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512E9" w14:textId="77777777" w:rsidR="00396625" w:rsidRDefault="00396625" w:rsidP="006773C7">
      <w:pPr>
        <w:jc w:val="center"/>
        <w:rPr>
          <w:rFonts w:cstheme="minorHAnsi"/>
          <w:b/>
        </w:rPr>
      </w:pPr>
    </w:p>
    <w:p w14:paraId="5D236C7C" w14:textId="77777777" w:rsidR="00396625" w:rsidRDefault="00396625" w:rsidP="006773C7">
      <w:pPr>
        <w:jc w:val="center"/>
        <w:rPr>
          <w:b/>
          <w:bCs/>
        </w:rPr>
      </w:pPr>
      <w:r>
        <w:br/>
      </w:r>
    </w:p>
    <w:p w14:paraId="7EE9308F" w14:textId="77777777" w:rsidR="00396625" w:rsidRDefault="00396625" w:rsidP="006773C7">
      <w:pPr>
        <w:jc w:val="center"/>
        <w:rPr>
          <w:b/>
          <w:bCs/>
        </w:rPr>
      </w:pPr>
    </w:p>
    <w:p w14:paraId="311BC828" w14:textId="77777777" w:rsidR="00396625" w:rsidRDefault="00396625" w:rsidP="006773C7">
      <w:pPr>
        <w:jc w:val="center"/>
        <w:rPr>
          <w:b/>
          <w:bCs/>
        </w:rPr>
      </w:pPr>
    </w:p>
    <w:p w14:paraId="04E6406C" w14:textId="77777777" w:rsidR="00396625" w:rsidRDefault="00396625" w:rsidP="006773C7">
      <w:pPr>
        <w:jc w:val="center"/>
        <w:rPr>
          <w:b/>
          <w:bCs/>
        </w:rPr>
      </w:pPr>
    </w:p>
    <w:p w14:paraId="3D06EF4D" w14:textId="4E172534" w:rsidR="00396625" w:rsidRDefault="00396625" w:rsidP="006773C7">
      <w:pPr>
        <w:jc w:val="center"/>
        <w:rPr>
          <w:b/>
          <w:bCs/>
        </w:rPr>
      </w:pPr>
    </w:p>
    <w:p w14:paraId="68FB19A0" w14:textId="77777777" w:rsidR="00396625" w:rsidRDefault="00396625" w:rsidP="006773C7">
      <w:pPr>
        <w:jc w:val="center"/>
        <w:rPr>
          <w:b/>
          <w:bCs/>
        </w:rPr>
      </w:pPr>
    </w:p>
    <w:p w14:paraId="7E45EF78" w14:textId="4A2E0BF3" w:rsidR="00396625" w:rsidRDefault="00C33F82" w:rsidP="006773C7">
      <w:pPr>
        <w:jc w:val="center"/>
        <w:rPr>
          <w:rFonts w:cstheme="minorHAnsi"/>
          <w:b/>
        </w:rPr>
      </w:pPr>
      <w:r>
        <w:rPr>
          <w:b/>
          <w:bCs/>
        </w:rPr>
        <w:t>Coordinated Access Lead</w:t>
      </w:r>
      <w:r w:rsidR="00396625">
        <w:rPr>
          <w:b/>
          <w:bCs/>
        </w:rPr>
        <w:t xml:space="preserve"> HIFIS Manua</w:t>
      </w:r>
      <w:r w:rsidR="009E0D17">
        <w:rPr>
          <w:b/>
          <w:bCs/>
        </w:rPr>
        <w:t>l</w:t>
      </w:r>
      <w:r w:rsidR="00396625">
        <w:rPr>
          <w:b/>
          <w:bCs/>
        </w:rPr>
        <w:br/>
      </w:r>
      <w:r w:rsidR="00396625" w:rsidRPr="005D2E29">
        <w:t xml:space="preserve">Last Update: </w:t>
      </w:r>
      <w:r>
        <w:t>Jan.</w:t>
      </w:r>
      <w:r w:rsidR="00396625">
        <w:t xml:space="preserve"> </w:t>
      </w:r>
      <w:r w:rsidR="00FB2857">
        <w:t>13</w:t>
      </w:r>
      <w:r>
        <w:t>,</w:t>
      </w:r>
      <w:r w:rsidR="00396625" w:rsidRPr="005D2E29">
        <w:t xml:space="preserve"> 202</w:t>
      </w:r>
      <w:r>
        <w:t>3</w:t>
      </w:r>
    </w:p>
    <w:p w14:paraId="2389369F" w14:textId="77777777" w:rsidR="00396625" w:rsidRDefault="00396625" w:rsidP="006773C7">
      <w:pPr>
        <w:jc w:val="center"/>
        <w:rPr>
          <w:rFonts w:cstheme="minorHAnsi"/>
          <w:b/>
        </w:rPr>
      </w:pPr>
    </w:p>
    <w:p w14:paraId="666AC85E" w14:textId="77777777" w:rsidR="00396625" w:rsidRDefault="00396625" w:rsidP="006773C7">
      <w:pPr>
        <w:jc w:val="center"/>
        <w:rPr>
          <w:rFonts w:cstheme="minorHAnsi"/>
          <w:b/>
        </w:rPr>
      </w:pPr>
    </w:p>
    <w:p w14:paraId="6B8CEFBA" w14:textId="77777777" w:rsidR="00396625" w:rsidRDefault="00396625" w:rsidP="006773C7">
      <w:pPr>
        <w:jc w:val="center"/>
        <w:rPr>
          <w:rFonts w:cstheme="minorHAnsi"/>
          <w:b/>
        </w:rPr>
      </w:pPr>
    </w:p>
    <w:p w14:paraId="552A7670" w14:textId="77777777" w:rsidR="00396625" w:rsidRDefault="00396625" w:rsidP="006773C7">
      <w:pPr>
        <w:jc w:val="center"/>
        <w:rPr>
          <w:rFonts w:cstheme="minorHAnsi"/>
          <w:b/>
        </w:rPr>
      </w:pPr>
    </w:p>
    <w:p w14:paraId="1D26240D" w14:textId="77777777" w:rsidR="00396625" w:rsidRDefault="00396625" w:rsidP="006773C7">
      <w:pPr>
        <w:jc w:val="center"/>
        <w:rPr>
          <w:rFonts w:cstheme="minorHAnsi"/>
          <w:b/>
        </w:rPr>
      </w:pPr>
    </w:p>
    <w:p w14:paraId="081D33D3" w14:textId="77777777" w:rsidR="00396625" w:rsidRDefault="00396625" w:rsidP="006773C7">
      <w:pPr>
        <w:jc w:val="center"/>
        <w:rPr>
          <w:rFonts w:cstheme="minorHAnsi"/>
          <w:b/>
        </w:rPr>
      </w:pPr>
    </w:p>
    <w:p w14:paraId="0BB198B8" w14:textId="77777777" w:rsidR="00396625" w:rsidRDefault="00396625" w:rsidP="006773C7">
      <w:pPr>
        <w:jc w:val="center"/>
        <w:rPr>
          <w:rFonts w:cstheme="minorHAnsi"/>
          <w:b/>
        </w:rPr>
      </w:pPr>
    </w:p>
    <w:p w14:paraId="2964A354" w14:textId="77777777" w:rsidR="00396625" w:rsidRDefault="00396625" w:rsidP="006773C7">
      <w:pPr>
        <w:jc w:val="center"/>
        <w:rPr>
          <w:rFonts w:cstheme="minorHAnsi"/>
          <w:b/>
        </w:rPr>
      </w:pPr>
    </w:p>
    <w:p w14:paraId="2316C273" w14:textId="77777777" w:rsidR="00396625" w:rsidRDefault="00396625" w:rsidP="006773C7">
      <w:pPr>
        <w:jc w:val="center"/>
        <w:rPr>
          <w:rFonts w:cstheme="minorHAnsi"/>
          <w:b/>
        </w:rPr>
      </w:pPr>
    </w:p>
    <w:p w14:paraId="7FF0041E" w14:textId="77777777" w:rsidR="00396625" w:rsidRDefault="00396625" w:rsidP="006773C7">
      <w:pPr>
        <w:jc w:val="center"/>
        <w:rPr>
          <w:rFonts w:cstheme="minorHAnsi"/>
          <w:b/>
        </w:rPr>
      </w:pPr>
    </w:p>
    <w:p w14:paraId="29263B5E" w14:textId="77777777" w:rsidR="00396625" w:rsidRDefault="00396625" w:rsidP="006773C7">
      <w:pPr>
        <w:jc w:val="center"/>
        <w:rPr>
          <w:rFonts w:cstheme="minorHAnsi"/>
          <w:b/>
        </w:rPr>
      </w:pPr>
    </w:p>
    <w:p w14:paraId="7E48A143" w14:textId="77777777" w:rsidR="00396625" w:rsidRDefault="00396625" w:rsidP="006773C7">
      <w:pPr>
        <w:jc w:val="center"/>
        <w:rPr>
          <w:rFonts w:cstheme="minorHAnsi"/>
          <w:b/>
        </w:rPr>
      </w:pPr>
    </w:p>
    <w:p w14:paraId="44A2FCDD" w14:textId="77777777" w:rsidR="00396625" w:rsidRDefault="00396625" w:rsidP="006773C7">
      <w:pPr>
        <w:jc w:val="center"/>
        <w:rPr>
          <w:rFonts w:cstheme="minorHAnsi"/>
          <w:b/>
        </w:rPr>
      </w:pPr>
    </w:p>
    <w:p w14:paraId="0A4DA927" w14:textId="77777777" w:rsidR="00396625" w:rsidRDefault="00396625" w:rsidP="006773C7">
      <w:pPr>
        <w:jc w:val="center"/>
        <w:rPr>
          <w:rFonts w:cstheme="minorHAnsi"/>
          <w:b/>
        </w:rPr>
      </w:pPr>
    </w:p>
    <w:p w14:paraId="36878D00" w14:textId="77777777" w:rsidR="00396625" w:rsidRDefault="00396625" w:rsidP="006773C7">
      <w:pPr>
        <w:jc w:val="center"/>
        <w:rPr>
          <w:rFonts w:cstheme="minorHAnsi"/>
          <w:b/>
        </w:rPr>
      </w:pPr>
    </w:p>
    <w:p w14:paraId="6CB73DBC" w14:textId="77777777" w:rsidR="00396625" w:rsidRDefault="00396625" w:rsidP="006773C7">
      <w:pPr>
        <w:jc w:val="center"/>
        <w:rPr>
          <w:rFonts w:cstheme="minorHAnsi"/>
          <w:b/>
        </w:rPr>
      </w:pPr>
    </w:p>
    <w:p w14:paraId="3C4074DB" w14:textId="77777777" w:rsidR="00396625" w:rsidRDefault="00396625" w:rsidP="006773C7">
      <w:pPr>
        <w:jc w:val="center"/>
        <w:rPr>
          <w:rFonts w:cstheme="minorHAnsi"/>
          <w:b/>
        </w:rPr>
      </w:pPr>
    </w:p>
    <w:p w14:paraId="2F0A139F" w14:textId="77777777" w:rsidR="00396625" w:rsidRDefault="00396625" w:rsidP="006773C7">
      <w:pPr>
        <w:jc w:val="center"/>
        <w:rPr>
          <w:rFonts w:cstheme="minorHAnsi"/>
          <w:b/>
        </w:rPr>
      </w:pPr>
    </w:p>
    <w:p w14:paraId="71FE2D2E" w14:textId="77777777" w:rsidR="00396625" w:rsidRDefault="00396625" w:rsidP="006773C7">
      <w:pPr>
        <w:jc w:val="center"/>
        <w:rPr>
          <w:rFonts w:cstheme="minorHAnsi"/>
          <w:b/>
        </w:rPr>
      </w:pPr>
    </w:p>
    <w:p w14:paraId="2A468115" w14:textId="6A5957BC" w:rsidR="006C2934" w:rsidRDefault="00A55E49" w:rsidP="00A55E49">
      <w:pPr>
        <w:pStyle w:val="Heading2"/>
        <w:numPr>
          <w:ilvl w:val="0"/>
          <w:numId w:val="27"/>
        </w:numPr>
      </w:pPr>
      <w:r>
        <w:lastRenderedPageBreak/>
        <w:t>Introduction</w:t>
      </w:r>
    </w:p>
    <w:p w14:paraId="1D535424" w14:textId="77777777" w:rsidR="00C33F82" w:rsidRDefault="00C33F82" w:rsidP="00396625">
      <w:pPr>
        <w:rPr>
          <w:rFonts w:cstheme="minorHAnsi"/>
        </w:rPr>
      </w:pPr>
    </w:p>
    <w:p w14:paraId="3B19C8D0" w14:textId="4594FB58" w:rsidR="00C33F82" w:rsidRDefault="00C33F82" w:rsidP="00396625">
      <w:pPr>
        <w:rPr>
          <w:rFonts w:cstheme="minorHAnsi"/>
        </w:rPr>
      </w:pPr>
      <w:r>
        <w:rPr>
          <w:rFonts w:cstheme="minorHAnsi"/>
        </w:rPr>
        <w:t>This manual was developed to support the agency in each Saskatchewan Designated Community serving as the Coordinated Access Lead and their designated staff</w:t>
      </w:r>
      <w:r w:rsidR="007763B7">
        <w:rPr>
          <w:rFonts w:cstheme="minorHAnsi"/>
        </w:rPr>
        <w:t xml:space="preserve"> and includes the following information:</w:t>
      </w:r>
    </w:p>
    <w:p w14:paraId="366D03D7" w14:textId="6B4328A8" w:rsidR="00C33F82" w:rsidRDefault="007763B7" w:rsidP="00C33F82">
      <w:pPr>
        <w:pStyle w:val="ListParagraph"/>
        <w:numPr>
          <w:ilvl w:val="0"/>
          <w:numId w:val="41"/>
        </w:numPr>
        <w:rPr>
          <w:rFonts w:cstheme="minorHAnsi"/>
        </w:rPr>
      </w:pPr>
      <w:bookmarkStart w:id="0" w:name="_Hlk123806716"/>
      <w:r>
        <w:rPr>
          <w:rFonts w:cstheme="minorHAnsi"/>
        </w:rPr>
        <w:t>List Inclusion Criteria</w:t>
      </w:r>
    </w:p>
    <w:bookmarkEnd w:id="0"/>
    <w:p w14:paraId="7EE79847" w14:textId="08B5A140" w:rsidR="00C33F82" w:rsidRDefault="00C33F82" w:rsidP="00C33F82">
      <w:pPr>
        <w:pStyle w:val="ListParagraph"/>
        <w:numPr>
          <w:ilvl w:val="0"/>
          <w:numId w:val="41"/>
        </w:numPr>
        <w:rPr>
          <w:rFonts w:cstheme="minorHAnsi"/>
        </w:rPr>
      </w:pPr>
      <w:r>
        <w:rPr>
          <w:rFonts w:cstheme="minorHAnsi"/>
        </w:rPr>
        <w:t>List Data Points</w:t>
      </w:r>
    </w:p>
    <w:p w14:paraId="3AF7D30A" w14:textId="1527F4E9" w:rsidR="00C33F82" w:rsidRDefault="00C33F82" w:rsidP="00C33F82">
      <w:pPr>
        <w:pStyle w:val="ListParagraph"/>
        <w:numPr>
          <w:ilvl w:val="0"/>
          <w:numId w:val="41"/>
        </w:numPr>
        <w:rPr>
          <w:rFonts w:cstheme="minorHAnsi"/>
        </w:rPr>
      </w:pPr>
      <w:r>
        <w:rPr>
          <w:rFonts w:cstheme="minorHAnsi"/>
        </w:rPr>
        <w:t>Generating the List</w:t>
      </w:r>
    </w:p>
    <w:p w14:paraId="38EB3DC6" w14:textId="71D896CA" w:rsidR="00C33F82" w:rsidRPr="00C33F82" w:rsidRDefault="00C33F82" w:rsidP="00C33F82">
      <w:pPr>
        <w:pStyle w:val="ListParagraph"/>
        <w:numPr>
          <w:ilvl w:val="0"/>
          <w:numId w:val="41"/>
        </w:numPr>
        <w:rPr>
          <w:rFonts w:cstheme="minorHAnsi"/>
        </w:rPr>
      </w:pPr>
      <w:r w:rsidRPr="00F5330D">
        <w:t>Record</w:t>
      </w:r>
      <w:r>
        <w:t>ing</w:t>
      </w:r>
      <w:r w:rsidRPr="00F5330D">
        <w:t xml:space="preserve"> </w:t>
      </w:r>
      <w:r>
        <w:t>Matching &amp; Referrals AND Returns to CA Regina</w:t>
      </w:r>
    </w:p>
    <w:p w14:paraId="34A758CB" w14:textId="2DC27547" w:rsidR="00C33F82" w:rsidRPr="00C33F82" w:rsidRDefault="00C33F82" w:rsidP="00C33F82">
      <w:pPr>
        <w:pStyle w:val="ListParagraph"/>
        <w:numPr>
          <w:ilvl w:val="0"/>
          <w:numId w:val="41"/>
        </w:numPr>
        <w:rPr>
          <w:rFonts w:cstheme="minorHAnsi"/>
        </w:rPr>
      </w:pPr>
      <w:r>
        <w:t>Secure Management of the List</w:t>
      </w:r>
    </w:p>
    <w:p w14:paraId="1819FB0A" w14:textId="5A17FD3E" w:rsidR="00C33F82" w:rsidRPr="00C33F82" w:rsidRDefault="00C33F82" w:rsidP="00C33F82">
      <w:pPr>
        <w:pStyle w:val="ListParagraph"/>
        <w:numPr>
          <w:ilvl w:val="0"/>
          <w:numId w:val="41"/>
        </w:numPr>
        <w:rPr>
          <w:rFonts w:cstheme="minorHAnsi"/>
        </w:rPr>
      </w:pPr>
      <w:r>
        <w:t>Custom Reports for CE Reporting</w:t>
      </w:r>
    </w:p>
    <w:p w14:paraId="655B1D8C" w14:textId="77D4D2D0" w:rsidR="00C33F82" w:rsidRPr="00C33F82" w:rsidRDefault="00C33F82" w:rsidP="00C33F82">
      <w:pPr>
        <w:pStyle w:val="ListParagraph"/>
        <w:numPr>
          <w:ilvl w:val="0"/>
          <w:numId w:val="41"/>
        </w:numPr>
        <w:rPr>
          <w:rFonts w:cstheme="minorHAnsi"/>
        </w:rPr>
      </w:pPr>
      <w:r>
        <w:rPr>
          <w:rFonts w:cstheme="minorHAnsi"/>
        </w:rPr>
        <w:t xml:space="preserve">Frequently Asked Requestions </w:t>
      </w:r>
    </w:p>
    <w:p w14:paraId="2C2569ED" w14:textId="77777777" w:rsidR="00C33F82" w:rsidRDefault="00C33F82" w:rsidP="00396625">
      <w:pPr>
        <w:rPr>
          <w:rFonts w:cstheme="minorHAnsi"/>
        </w:rPr>
      </w:pPr>
    </w:p>
    <w:p w14:paraId="6B0CF456" w14:textId="32E2E329" w:rsidR="00A55E49" w:rsidRDefault="00A55E49" w:rsidP="00396625">
      <w:pPr>
        <w:rPr>
          <w:rFonts w:cstheme="minorHAnsi"/>
          <w:bCs/>
        </w:rPr>
      </w:pPr>
    </w:p>
    <w:p w14:paraId="45316660" w14:textId="1331397C" w:rsidR="00A0752F" w:rsidRDefault="00A0752F" w:rsidP="00396625">
      <w:pPr>
        <w:rPr>
          <w:rFonts w:cstheme="minorHAnsi"/>
          <w:bCs/>
        </w:rPr>
      </w:pPr>
    </w:p>
    <w:p w14:paraId="6276FDE5" w14:textId="09F72EB5" w:rsidR="00A0752F" w:rsidRDefault="00A0752F" w:rsidP="00396625">
      <w:pPr>
        <w:rPr>
          <w:rFonts w:cstheme="minorHAnsi"/>
          <w:bCs/>
        </w:rPr>
      </w:pPr>
    </w:p>
    <w:p w14:paraId="6AC79A89" w14:textId="0680703C" w:rsidR="00A0752F" w:rsidRDefault="00A0752F" w:rsidP="00396625">
      <w:pPr>
        <w:rPr>
          <w:rFonts w:cstheme="minorHAnsi"/>
          <w:bCs/>
        </w:rPr>
      </w:pPr>
    </w:p>
    <w:p w14:paraId="085E6805" w14:textId="28C94077" w:rsidR="00A0752F" w:rsidRDefault="00A0752F" w:rsidP="00396625">
      <w:pPr>
        <w:rPr>
          <w:rFonts w:cstheme="minorHAnsi"/>
          <w:bCs/>
        </w:rPr>
      </w:pPr>
    </w:p>
    <w:p w14:paraId="4BBAD4FE" w14:textId="77777777" w:rsidR="00A0752F" w:rsidRDefault="00A0752F" w:rsidP="00396625">
      <w:pPr>
        <w:rPr>
          <w:rFonts w:cstheme="minorHAnsi"/>
          <w:bCs/>
        </w:rPr>
      </w:pPr>
    </w:p>
    <w:p w14:paraId="72C0C697" w14:textId="688F949A" w:rsidR="00A55E49" w:rsidRDefault="00A55E49" w:rsidP="00396625">
      <w:pPr>
        <w:rPr>
          <w:rFonts w:cstheme="minorHAnsi"/>
          <w:bCs/>
        </w:rPr>
      </w:pPr>
    </w:p>
    <w:p w14:paraId="6744BAA0" w14:textId="52B86E6E" w:rsidR="00A55E49" w:rsidRDefault="00A55E49" w:rsidP="00396625">
      <w:pPr>
        <w:rPr>
          <w:rFonts w:cstheme="minorHAnsi"/>
          <w:bCs/>
        </w:rPr>
      </w:pPr>
    </w:p>
    <w:p w14:paraId="087157CB" w14:textId="7F41B473" w:rsidR="00A55E49" w:rsidRDefault="00A55E49" w:rsidP="00396625">
      <w:pPr>
        <w:rPr>
          <w:rFonts w:cstheme="minorHAnsi"/>
          <w:bCs/>
        </w:rPr>
      </w:pPr>
    </w:p>
    <w:p w14:paraId="16B49857" w14:textId="2944FF20" w:rsidR="00A55E49" w:rsidRDefault="00A55E49" w:rsidP="00396625">
      <w:pPr>
        <w:rPr>
          <w:rFonts w:cstheme="minorHAnsi"/>
          <w:bCs/>
        </w:rPr>
      </w:pPr>
    </w:p>
    <w:p w14:paraId="56FC26F8" w14:textId="226FE8B7" w:rsidR="00A55E49" w:rsidRDefault="00A55E49" w:rsidP="00396625">
      <w:pPr>
        <w:rPr>
          <w:rFonts w:cstheme="minorHAnsi"/>
          <w:bCs/>
        </w:rPr>
      </w:pPr>
    </w:p>
    <w:p w14:paraId="3A3F682F" w14:textId="2D8C934A" w:rsidR="00A55E49" w:rsidRDefault="00A55E49" w:rsidP="00396625">
      <w:pPr>
        <w:rPr>
          <w:rFonts w:cstheme="minorHAnsi"/>
          <w:bCs/>
        </w:rPr>
      </w:pPr>
    </w:p>
    <w:p w14:paraId="04FB4AEA" w14:textId="37759BFF" w:rsidR="00A55E49" w:rsidRDefault="00A55E49" w:rsidP="00396625">
      <w:pPr>
        <w:rPr>
          <w:rFonts w:cstheme="minorHAnsi"/>
          <w:bCs/>
        </w:rPr>
      </w:pPr>
    </w:p>
    <w:p w14:paraId="35EE46D3" w14:textId="111FE78B" w:rsidR="00A55E49" w:rsidRDefault="00A55E49" w:rsidP="00396625">
      <w:pPr>
        <w:rPr>
          <w:rFonts w:cstheme="minorHAnsi"/>
          <w:bCs/>
        </w:rPr>
      </w:pPr>
    </w:p>
    <w:p w14:paraId="10027FA3" w14:textId="4AE75646" w:rsidR="00A55E49" w:rsidRDefault="00A55E49" w:rsidP="00396625">
      <w:pPr>
        <w:rPr>
          <w:rFonts w:cstheme="minorHAnsi"/>
          <w:bCs/>
        </w:rPr>
      </w:pPr>
    </w:p>
    <w:p w14:paraId="27E58EE7" w14:textId="2CA7F4BC" w:rsidR="00A55E49" w:rsidRDefault="00A55E49" w:rsidP="00396625">
      <w:pPr>
        <w:rPr>
          <w:rFonts w:cstheme="minorHAnsi"/>
          <w:bCs/>
        </w:rPr>
      </w:pPr>
    </w:p>
    <w:p w14:paraId="42648858" w14:textId="44FA94B3" w:rsidR="00A55E49" w:rsidRDefault="00A55E49" w:rsidP="00396625">
      <w:pPr>
        <w:rPr>
          <w:rFonts w:cstheme="minorHAnsi"/>
          <w:bCs/>
        </w:rPr>
      </w:pPr>
    </w:p>
    <w:p w14:paraId="5C277A62" w14:textId="718ED5E5" w:rsidR="009E0D17" w:rsidRDefault="009E0D17" w:rsidP="00396625">
      <w:pPr>
        <w:rPr>
          <w:rFonts w:cstheme="minorHAnsi"/>
          <w:bCs/>
        </w:rPr>
      </w:pPr>
    </w:p>
    <w:p w14:paraId="0FB0994C" w14:textId="04F5A9B1" w:rsidR="009E0D17" w:rsidRDefault="009E0D17" w:rsidP="00396625">
      <w:pPr>
        <w:rPr>
          <w:rFonts w:cstheme="minorHAnsi"/>
          <w:bCs/>
        </w:rPr>
      </w:pPr>
    </w:p>
    <w:p w14:paraId="55DF19B2" w14:textId="6EEF6A94" w:rsidR="00A55E49" w:rsidRPr="00DA2A45" w:rsidRDefault="007763B7" w:rsidP="00A0752F">
      <w:pPr>
        <w:pStyle w:val="Heading2"/>
        <w:numPr>
          <w:ilvl w:val="0"/>
          <w:numId w:val="27"/>
        </w:numPr>
      </w:pPr>
      <w:r>
        <w:lastRenderedPageBreak/>
        <w:t xml:space="preserve">List Inclusion </w:t>
      </w:r>
      <w:r w:rsidR="00C33F82">
        <w:t xml:space="preserve">Criteria </w:t>
      </w:r>
    </w:p>
    <w:p w14:paraId="58B5F514" w14:textId="5B170A56" w:rsidR="009E0D17" w:rsidRPr="009E0D17" w:rsidRDefault="009E0D17" w:rsidP="009E0D17">
      <w:pPr>
        <w:rPr>
          <w:rFonts w:cstheme="minorHAnsi"/>
        </w:rPr>
      </w:pPr>
      <w:r>
        <w:rPr>
          <w:rFonts w:cstheme="minorHAnsi"/>
        </w:rPr>
        <w:br/>
        <w:t xml:space="preserve">The Prioritization List is a custom report developed for each HIPSK community to support the process of matching and referral. </w:t>
      </w:r>
      <w:r>
        <w:rPr>
          <w:rFonts w:cstheme="minorHAnsi"/>
          <w:bCs/>
        </w:rPr>
        <w:t>The By-Name List Coordinator is responsible for using the Prioritization List for their community to match and refer clients who are experiencing homelessness to a housing support that best meets their needs. The BNL Coordinator filters the Prioritization List to identify clients who meet the vacancy criteria (matching) and applies the prioritization policy to determine which of those clients will receive services first (prioritization).</w:t>
      </w:r>
    </w:p>
    <w:p w14:paraId="7248758B" w14:textId="0292B02E" w:rsidR="006F255A" w:rsidRDefault="009E0D17" w:rsidP="00396625">
      <w:pPr>
        <w:rPr>
          <w:rFonts w:cstheme="minorHAnsi"/>
        </w:rPr>
      </w:pPr>
      <w:r>
        <w:rPr>
          <w:rFonts w:cstheme="minorHAnsi"/>
        </w:rPr>
        <w:t xml:space="preserve">The purpose of the Prioritization List is to identify clients </w:t>
      </w:r>
      <w:r w:rsidR="001B71B1">
        <w:rPr>
          <w:rFonts w:cstheme="minorHAnsi"/>
        </w:rPr>
        <w:t xml:space="preserve">and </w:t>
      </w:r>
      <w:r>
        <w:rPr>
          <w:rFonts w:cstheme="minorHAnsi"/>
        </w:rPr>
        <w:t>match and refer</w:t>
      </w:r>
      <w:r w:rsidR="001B71B1">
        <w:rPr>
          <w:rFonts w:cstheme="minorHAnsi"/>
        </w:rPr>
        <w:t xml:space="preserve"> them</w:t>
      </w:r>
      <w:r>
        <w:rPr>
          <w:rFonts w:cstheme="minorHAnsi"/>
        </w:rPr>
        <w:t xml:space="preserve"> to available inventory.  </w:t>
      </w:r>
      <w:r w:rsidR="006F255A">
        <w:rPr>
          <w:rFonts w:cstheme="minorHAnsi"/>
        </w:rPr>
        <w:t>As such, the List is designed to only include:</w:t>
      </w:r>
    </w:p>
    <w:p w14:paraId="02D8CBC0" w14:textId="270B93D9" w:rsidR="006F255A" w:rsidRPr="006F255A" w:rsidRDefault="006F255A" w:rsidP="006F255A">
      <w:pPr>
        <w:pStyle w:val="ListParagraph"/>
        <w:numPr>
          <w:ilvl w:val="0"/>
          <w:numId w:val="29"/>
        </w:numPr>
        <w:rPr>
          <w:rFonts w:cstheme="minorHAnsi"/>
          <w:bCs/>
        </w:rPr>
      </w:pPr>
      <w:r w:rsidRPr="006F255A">
        <w:rPr>
          <w:rFonts w:cstheme="minorHAnsi"/>
        </w:rPr>
        <w:t xml:space="preserve">clients who have indicated they are interested in receiving </w:t>
      </w:r>
      <w:r w:rsidR="001B71B1">
        <w:rPr>
          <w:rFonts w:cstheme="minorHAnsi"/>
        </w:rPr>
        <w:t xml:space="preserve">housing support </w:t>
      </w:r>
      <w:r w:rsidRPr="006F255A">
        <w:rPr>
          <w:rFonts w:cstheme="minorHAnsi"/>
        </w:rPr>
        <w:t>services</w:t>
      </w:r>
      <w:r>
        <w:rPr>
          <w:rFonts w:cstheme="minorHAnsi"/>
        </w:rPr>
        <w:t>;</w:t>
      </w:r>
    </w:p>
    <w:p w14:paraId="5FD00884" w14:textId="77777777" w:rsidR="006F255A" w:rsidRPr="006F255A" w:rsidRDefault="006F255A" w:rsidP="006F255A">
      <w:pPr>
        <w:pStyle w:val="ListParagraph"/>
        <w:numPr>
          <w:ilvl w:val="0"/>
          <w:numId w:val="29"/>
        </w:numPr>
        <w:rPr>
          <w:rFonts w:cstheme="minorHAnsi"/>
          <w:bCs/>
        </w:rPr>
      </w:pPr>
      <w:r>
        <w:rPr>
          <w:rFonts w:cstheme="minorHAnsi"/>
        </w:rPr>
        <w:t xml:space="preserve">clients who are in the community and </w:t>
      </w:r>
      <w:r w:rsidRPr="006F255A">
        <w:rPr>
          <w:rFonts w:cstheme="minorHAnsi"/>
        </w:rPr>
        <w:t>positioned to accept a referral</w:t>
      </w:r>
      <w:r>
        <w:rPr>
          <w:rFonts w:cstheme="minorHAnsi"/>
        </w:rPr>
        <w:t>;</w:t>
      </w:r>
    </w:p>
    <w:p w14:paraId="1DA6850F" w14:textId="50915403" w:rsidR="00A55E49" w:rsidRPr="006F255A" w:rsidRDefault="006F255A" w:rsidP="006F255A">
      <w:pPr>
        <w:pStyle w:val="ListParagraph"/>
        <w:numPr>
          <w:ilvl w:val="0"/>
          <w:numId w:val="29"/>
        </w:numPr>
        <w:rPr>
          <w:rFonts w:cstheme="minorHAnsi"/>
          <w:bCs/>
        </w:rPr>
      </w:pPr>
      <w:r>
        <w:rPr>
          <w:rFonts w:cstheme="minorHAnsi"/>
        </w:rPr>
        <w:t>clients who are actively experiencing homelessness.</w:t>
      </w:r>
    </w:p>
    <w:p w14:paraId="6DAFE69B" w14:textId="4F1A92C4" w:rsidR="00DA2A45" w:rsidRDefault="001B71B1" w:rsidP="00DA2A45">
      <w:pPr>
        <w:rPr>
          <w:rFonts w:cstheme="minorHAnsi"/>
          <w:bCs/>
        </w:rPr>
      </w:pPr>
      <w:r>
        <w:rPr>
          <w:rFonts w:cstheme="minorHAnsi"/>
          <w:bCs/>
        </w:rPr>
        <w:t xml:space="preserve">The Prioritization List uses the real-time data entered into HIFIS to calculate who is included on the List. </w:t>
      </w:r>
      <w:r w:rsidR="00DA2A45">
        <w:rPr>
          <w:rFonts w:cstheme="minorHAnsi"/>
          <w:bCs/>
        </w:rPr>
        <w:t xml:space="preserve">A client will ‘flow’ onto </w:t>
      </w:r>
      <w:r>
        <w:rPr>
          <w:rFonts w:cstheme="minorHAnsi"/>
          <w:bCs/>
        </w:rPr>
        <w:t>a community’s</w:t>
      </w:r>
      <w:r w:rsidR="00DA2A45">
        <w:rPr>
          <w:rFonts w:cstheme="minorHAnsi"/>
          <w:bCs/>
        </w:rPr>
        <w:t xml:space="preserve"> Prioritization List </w:t>
      </w:r>
      <w:r w:rsidR="006F255A">
        <w:rPr>
          <w:rFonts w:cstheme="minorHAnsi"/>
          <w:bCs/>
        </w:rPr>
        <w:t>if all conditions in the table below are met:</w:t>
      </w:r>
    </w:p>
    <w:tbl>
      <w:tblPr>
        <w:tblStyle w:val="TableGrid"/>
        <w:tblW w:w="9634" w:type="dxa"/>
        <w:tblLook w:val="04A0" w:firstRow="1" w:lastRow="0" w:firstColumn="1" w:lastColumn="0" w:noHBand="0" w:noVBand="1"/>
      </w:tblPr>
      <w:tblGrid>
        <w:gridCol w:w="3964"/>
        <w:gridCol w:w="5670"/>
      </w:tblGrid>
      <w:tr w:rsidR="00DA2A45" w14:paraId="182FC924" w14:textId="77777777" w:rsidTr="006F255A">
        <w:tc>
          <w:tcPr>
            <w:tcW w:w="3964" w:type="dxa"/>
            <w:shd w:val="clear" w:color="auto" w:fill="D9D9D9" w:themeFill="background1" w:themeFillShade="D9"/>
          </w:tcPr>
          <w:p w14:paraId="72968BF1" w14:textId="04A42714" w:rsidR="00DA2A45" w:rsidRPr="006F255A" w:rsidRDefault="00DA2A45" w:rsidP="00DA2A45">
            <w:pPr>
              <w:rPr>
                <w:rFonts w:cstheme="minorHAnsi"/>
                <w:b/>
              </w:rPr>
            </w:pPr>
            <w:r w:rsidRPr="006F255A">
              <w:rPr>
                <w:rFonts w:cstheme="minorHAnsi"/>
                <w:b/>
              </w:rPr>
              <w:t>Condition</w:t>
            </w:r>
          </w:p>
        </w:tc>
        <w:tc>
          <w:tcPr>
            <w:tcW w:w="5670" w:type="dxa"/>
            <w:shd w:val="clear" w:color="auto" w:fill="D9D9D9" w:themeFill="background1" w:themeFillShade="D9"/>
          </w:tcPr>
          <w:p w14:paraId="14839D21" w14:textId="40204DE7" w:rsidR="00DA2A45" w:rsidRPr="006F255A" w:rsidRDefault="00DA2A45" w:rsidP="00DA2A45">
            <w:pPr>
              <w:rPr>
                <w:rFonts w:cstheme="minorHAnsi"/>
                <w:b/>
              </w:rPr>
            </w:pPr>
            <w:r w:rsidRPr="006F255A">
              <w:rPr>
                <w:rFonts w:cstheme="minorHAnsi"/>
                <w:b/>
              </w:rPr>
              <w:t>Description</w:t>
            </w:r>
          </w:p>
        </w:tc>
      </w:tr>
      <w:tr w:rsidR="00DA2A45" w14:paraId="059D2430" w14:textId="77777777" w:rsidTr="006F255A">
        <w:tc>
          <w:tcPr>
            <w:tcW w:w="3964" w:type="dxa"/>
          </w:tcPr>
          <w:p w14:paraId="7C442EDC" w14:textId="4D885795" w:rsidR="00DA2A45" w:rsidRDefault="00DA2A45" w:rsidP="00DA2A45">
            <w:pPr>
              <w:rPr>
                <w:rFonts w:cstheme="minorHAnsi"/>
                <w:bCs/>
              </w:rPr>
            </w:pPr>
            <w:r>
              <w:rPr>
                <w:rFonts w:cstheme="minorHAnsi"/>
                <w:bCs/>
              </w:rPr>
              <w:t>Consent Type = Coordinated Access + Explicit</w:t>
            </w:r>
          </w:p>
        </w:tc>
        <w:tc>
          <w:tcPr>
            <w:tcW w:w="5670" w:type="dxa"/>
          </w:tcPr>
          <w:p w14:paraId="5EC6A462" w14:textId="5D78C975" w:rsidR="00DA2A45" w:rsidRDefault="006F255A" w:rsidP="00DA2A45">
            <w:pPr>
              <w:rPr>
                <w:rFonts w:cstheme="minorHAnsi"/>
                <w:bCs/>
              </w:rPr>
            </w:pPr>
            <w:r>
              <w:rPr>
                <w:rFonts w:cstheme="minorHAnsi"/>
                <w:bCs/>
              </w:rPr>
              <w:t>The client is 16 or older and has consented to share their information and be added to the List.</w:t>
            </w:r>
          </w:p>
        </w:tc>
      </w:tr>
      <w:tr w:rsidR="00DA2A45" w14:paraId="6A364921" w14:textId="77777777" w:rsidTr="006F255A">
        <w:tc>
          <w:tcPr>
            <w:tcW w:w="3964" w:type="dxa"/>
          </w:tcPr>
          <w:p w14:paraId="7881FE15" w14:textId="073567C7" w:rsidR="00DA2A45" w:rsidRDefault="00DA2A45" w:rsidP="00DA2A45">
            <w:pPr>
              <w:rPr>
                <w:rFonts w:cstheme="minorHAnsi"/>
                <w:bCs/>
              </w:rPr>
            </w:pPr>
            <w:r>
              <w:rPr>
                <w:rFonts w:cstheme="minorHAnsi"/>
                <w:bCs/>
              </w:rPr>
              <w:t>Consent Status = Active</w:t>
            </w:r>
          </w:p>
        </w:tc>
        <w:tc>
          <w:tcPr>
            <w:tcW w:w="5670" w:type="dxa"/>
          </w:tcPr>
          <w:p w14:paraId="2DFD51C2" w14:textId="39DB2CB8" w:rsidR="00DA2A45" w:rsidRDefault="006F255A" w:rsidP="00DA2A45">
            <w:pPr>
              <w:rPr>
                <w:rFonts w:cstheme="minorHAnsi"/>
                <w:bCs/>
              </w:rPr>
            </w:pPr>
            <w:r>
              <w:rPr>
                <w:rFonts w:cstheme="minorHAnsi"/>
                <w:bCs/>
              </w:rPr>
              <w:t>The client has an active consent in HIFIS.</w:t>
            </w:r>
          </w:p>
        </w:tc>
      </w:tr>
      <w:tr w:rsidR="00DA2A45" w14:paraId="00639664" w14:textId="77777777" w:rsidTr="006F255A">
        <w:tc>
          <w:tcPr>
            <w:tcW w:w="3964" w:type="dxa"/>
          </w:tcPr>
          <w:p w14:paraId="3FA06608" w14:textId="3725A679" w:rsidR="00DA2A45" w:rsidRDefault="00DA2A45" w:rsidP="00DA2A45">
            <w:pPr>
              <w:rPr>
                <w:rFonts w:cstheme="minorHAnsi"/>
                <w:bCs/>
              </w:rPr>
            </w:pPr>
            <w:r>
              <w:rPr>
                <w:rFonts w:cstheme="minorHAnsi"/>
                <w:bCs/>
              </w:rPr>
              <w:t>Geographic Region (Vitals) = your community</w:t>
            </w:r>
          </w:p>
        </w:tc>
        <w:tc>
          <w:tcPr>
            <w:tcW w:w="5670" w:type="dxa"/>
          </w:tcPr>
          <w:p w14:paraId="07772218" w14:textId="47D87428" w:rsidR="00DA2A45" w:rsidRDefault="006F255A" w:rsidP="00DA2A45">
            <w:pPr>
              <w:rPr>
                <w:rFonts w:cstheme="minorHAnsi"/>
                <w:bCs/>
              </w:rPr>
            </w:pPr>
            <w:r>
              <w:rPr>
                <w:rFonts w:cstheme="minorHAnsi"/>
                <w:bCs/>
              </w:rPr>
              <w:t>The client has indicated they are interested in engaging in housing support services in your community</w:t>
            </w:r>
            <w:r w:rsidR="001B71B1">
              <w:rPr>
                <w:rFonts w:cstheme="minorHAnsi"/>
                <w:bCs/>
              </w:rPr>
              <w:t>.</w:t>
            </w:r>
          </w:p>
        </w:tc>
      </w:tr>
      <w:tr w:rsidR="00DA2A45" w14:paraId="4D467E2B" w14:textId="77777777" w:rsidTr="006F255A">
        <w:tc>
          <w:tcPr>
            <w:tcW w:w="3964" w:type="dxa"/>
          </w:tcPr>
          <w:p w14:paraId="078D1921" w14:textId="5820AE15" w:rsidR="00DA2A45" w:rsidRDefault="006F255A" w:rsidP="00DA2A45">
            <w:pPr>
              <w:rPr>
                <w:rFonts w:cstheme="minorHAnsi"/>
                <w:bCs/>
              </w:rPr>
            </w:pPr>
            <w:r>
              <w:rPr>
                <w:rFonts w:cstheme="minorHAnsi"/>
                <w:bCs/>
              </w:rPr>
              <w:t>Family Status = Family Head, Unaccompanied Youth, or Single</w:t>
            </w:r>
          </w:p>
        </w:tc>
        <w:tc>
          <w:tcPr>
            <w:tcW w:w="5670" w:type="dxa"/>
          </w:tcPr>
          <w:p w14:paraId="4B09AD34" w14:textId="7C659CB4" w:rsidR="00DA2A45" w:rsidRDefault="006F255A" w:rsidP="00DA2A45">
            <w:pPr>
              <w:rPr>
                <w:rFonts w:cstheme="minorHAnsi"/>
                <w:bCs/>
              </w:rPr>
            </w:pPr>
            <w:r>
              <w:rPr>
                <w:rFonts w:cstheme="minorHAnsi"/>
                <w:bCs/>
              </w:rPr>
              <w:t>The client is either the head of the family or is accessing services on their own.</w:t>
            </w:r>
          </w:p>
        </w:tc>
      </w:tr>
      <w:tr w:rsidR="00DA2A45" w14:paraId="69EEB7BC" w14:textId="77777777" w:rsidTr="006F255A">
        <w:tc>
          <w:tcPr>
            <w:tcW w:w="3964" w:type="dxa"/>
          </w:tcPr>
          <w:p w14:paraId="246323D2" w14:textId="364CF158" w:rsidR="00DA2A45" w:rsidRDefault="006F255A" w:rsidP="00DA2A45">
            <w:pPr>
              <w:rPr>
                <w:rFonts w:cstheme="minorHAnsi"/>
                <w:bCs/>
              </w:rPr>
            </w:pPr>
            <w:r>
              <w:rPr>
                <w:rFonts w:cstheme="minorHAnsi"/>
                <w:bCs/>
              </w:rPr>
              <w:t>Activity Status = Active</w:t>
            </w:r>
          </w:p>
        </w:tc>
        <w:tc>
          <w:tcPr>
            <w:tcW w:w="5670" w:type="dxa"/>
          </w:tcPr>
          <w:p w14:paraId="0A61EDDC" w14:textId="6CE677CF" w:rsidR="00DA2A45" w:rsidRDefault="006F255A" w:rsidP="00DA2A45">
            <w:pPr>
              <w:rPr>
                <w:rFonts w:cstheme="minorHAnsi"/>
                <w:bCs/>
              </w:rPr>
            </w:pPr>
            <w:r>
              <w:rPr>
                <w:rFonts w:cstheme="minorHAnsi"/>
                <w:bCs/>
              </w:rPr>
              <w:t>The client has had a service-related transaction recorded in HIFIS within the last 90 days.</w:t>
            </w:r>
          </w:p>
        </w:tc>
      </w:tr>
      <w:tr w:rsidR="00DA2A45" w14:paraId="6BF7CF53" w14:textId="77777777" w:rsidTr="006F255A">
        <w:tc>
          <w:tcPr>
            <w:tcW w:w="3964" w:type="dxa"/>
          </w:tcPr>
          <w:p w14:paraId="060B8496" w14:textId="29F8E60B" w:rsidR="00DA2A45" w:rsidRDefault="006F255A" w:rsidP="00DA2A45">
            <w:pPr>
              <w:rPr>
                <w:rFonts w:cstheme="minorHAnsi"/>
                <w:bCs/>
              </w:rPr>
            </w:pPr>
            <w:r>
              <w:rPr>
                <w:rFonts w:cstheme="minorHAnsi"/>
                <w:bCs/>
              </w:rPr>
              <w:t>Housing Status = Homeless</w:t>
            </w:r>
          </w:p>
        </w:tc>
        <w:tc>
          <w:tcPr>
            <w:tcW w:w="5670" w:type="dxa"/>
          </w:tcPr>
          <w:p w14:paraId="02EA2771" w14:textId="3FF15B1D" w:rsidR="00DA2A45" w:rsidRDefault="006F255A" w:rsidP="00DA2A45">
            <w:pPr>
              <w:rPr>
                <w:rFonts w:cstheme="minorHAnsi"/>
                <w:bCs/>
              </w:rPr>
            </w:pPr>
            <w:r>
              <w:rPr>
                <w:rFonts w:cstheme="minorHAnsi"/>
                <w:bCs/>
              </w:rPr>
              <w:t>The client is currently experiencing homelessness (currently the List includes clients in transitional housing).</w:t>
            </w:r>
          </w:p>
        </w:tc>
      </w:tr>
    </w:tbl>
    <w:p w14:paraId="7DFCAE32" w14:textId="61B3A1A2" w:rsidR="00A55E49" w:rsidRDefault="00A55E49" w:rsidP="00396625">
      <w:pPr>
        <w:rPr>
          <w:rFonts w:cstheme="minorHAnsi"/>
          <w:bCs/>
        </w:rPr>
      </w:pPr>
    </w:p>
    <w:p w14:paraId="434CAC3A" w14:textId="6F7807E1" w:rsidR="00A55E49" w:rsidRDefault="00A55E49" w:rsidP="00396625">
      <w:pPr>
        <w:rPr>
          <w:rFonts w:cstheme="minorHAnsi"/>
          <w:bCs/>
        </w:rPr>
      </w:pPr>
    </w:p>
    <w:p w14:paraId="6AD348A2" w14:textId="6CAEE385" w:rsidR="00A55E49" w:rsidRDefault="00A55E49" w:rsidP="00396625">
      <w:pPr>
        <w:rPr>
          <w:rFonts w:cstheme="minorHAnsi"/>
          <w:bCs/>
        </w:rPr>
      </w:pPr>
    </w:p>
    <w:p w14:paraId="0C5B6526" w14:textId="294411C9" w:rsidR="006F255A" w:rsidRDefault="006F255A" w:rsidP="00396625">
      <w:pPr>
        <w:rPr>
          <w:rFonts w:cstheme="minorHAnsi"/>
          <w:bCs/>
        </w:rPr>
      </w:pPr>
    </w:p>
    <w:p w14:paraId="336B2197" w14:textId="0BF5F050" w:rsidR="006F255A" w:rsidRDefault="006F255A" w:rsidP="00396625">
      <w:pPr>
        <w:rPr>
          <w:rFonts w:cstheme="minorHAnsi"/>
          <w:bCs/>
        </w:rPr>
      </w:pPr>
    </w:p>
    <w:p w14:paraId="7510DB71" w14:textId="22BF689A" w:rsidR="00A0752F" w:rsidRDefault="00A0752F" w:rsidP="00396625">
      <w:pPr>
        <w:rPr>
          <w:rFonts w:cstheme="minorHAnsi"/>
          <w:bCs/>
        </w:rPr>
      </w:pPr>
    </w:p>
    <w:p w14:paraId="241C9AD0" w14:textId="786BE03F" w:rsidR="00A0752F" w:rsidRDefault="00A0752F" w:rsidP="00396625">
      <w:pPr>
        <w:rPr>
          <w:rFonts w:cstheme="minorHAnsi"/>
          <w:bCs/>
        </w:rPr>
      </w:pPr>
    </w:p>
    <w:p w14:paraId="5D86C40D" w14:textId="77777777" w:rsidR="00A0752F" w:rsidRDefault="00A0752F" w:rsidP="00396625">
      <w:pPr>
        <w:rPr>
          <w:rFonts w:cstheme="minorHAnsi"/>
          <w:bCs/>
        </w:rPr>
      </w:pPr>
    </w:p>
    <w:p w14:paraId="4D5F1ED7" w14:textId="552EFD57" w:rsidR="006F255A" w:rsidRDefault="006F255A" w:rsidP="00396625">
      <w:pPr>
        <w:rPr>
          <w:rFonts w:cstheme="minorHAnsi"/>
          <w:bCs/>
        </w:rPr>
      </w:pPr>
    </w:p>
    <w:p w14:paraId="06B9C747" w14:textId="201EAC03" w:rsidR="006F255A" w:rsidRDefault="006F255A" w:rsidP="00396625">
      <w:pPr>
        <w:rPr>
          <w:rFonts w:cstheme="minorHAnsi"/>
          <w:bCs/>
        </w:rPr>
      </w:pPr>
    </w:p>
    <w:p w14:paraId="68709537" w14:textId="11EE1829" w:rsidR="006F255A" w:rsidRPr="00A0752F" w:rsidRDefault="00C33F82" w:rsidP="00A0752F">
      <w:pPr>
        <w:pStyle w:val="Heading2"/>
        <w:numPr>
          <w:ilvl w:val="0"/>
          <w:numId w:val="27"/>
        </w:numPr>
      </w:pPr>
      <w:r>
        <w:lastRenderedPageBreak/>
        <w:t>List Data Points</w:t>
      </w:r>
    </w:p>
    <w:p w14:paraId="7CA7F96F" w14:textId="50E963FC" w:rsidR="006C2934" w:rsidRPr="00F5330D" w:rsidRDefault="00396625" w:rsidP="006C2934">
      <w:pPr>
        <w:rPr>
          <w:rFonts w:cstheme="minorHAnsi"/>
          <w:b/>
        </w:rPr>
      </w:pPr>
      <w:r>
        <w:rPr>
          <w:rFonts w:cstheme="minorHAnsi"/>
          <w:bCs/>
        </w:rPr>
        <w:t>The table below describes data points included on the Prioritization List and, where appropriate, how they are calculated.</w:t>
      </w:r>
      <w:r w:rsidR="001B71B1">
        <w:rPr>
          <w:rFonts w:cstheme="minorHAnsi"/>
          <w:bCs/>
        </w:rPr>
        <w:t xml:space="preserve"> If a data point is included on a community’s List, an abbreviation will be included beside the data point (Regina = R; Prince Albert = PA).</w:t>
      </w:r>
      <w:r w:rsidR="006F255A">
        <w:rPr>
          <w:rFonts w:cstheme="minorHAnsi"/>
          <w:bCs/>
        </w:rPr>
        <w:t xml:space="preserve"> </w:t>
      </w:r>
    </w:p>
    <w:tbl>
      <w:tblPr>
        <w:tblStyle w:val="TableGrid"/>
        <w:tblW w:w="9493" w:type="dxa"/>
        <w:tblLook w:val="04A0" w:firstRow="1" w:lastRow="0" w:firstColumn="1" w:lastColumn="0" w:noHBand="0" w:noVBand="1"/>
      </w:tblPr>
      <w:tblGrid>
        <w:gridCol w:w="1980"/>
        <w:gridCol w:w="7513"/>
      </w:tblGrid>
      <w:tr w:rsidR="006C2934" w:rsidRPr="00F5330D" w14:paraId="761843AE" w14:textId="77777777" w:rsidTr="00A0752F">
        <w:tc>
          <w:tcPr>
            <w:tcW w:w="1980" w:type="dxa"/>
          </w:tcPr>
          <w:p w14:paraId="39CDAD9C" w14:textId="694BD72E" w:rsidR="006C2934" w:rsidRPr="00F5330D" w:rsidRDefault="006C2934" w:rsidP="006C2934">
            <w:pPr>
              <w:rPr>
                <w:rFonts w:cstheme="minorHAnsi"/>
                <w:b/>
                <w:sz w:val="22"/>
                <w:szCs w:val="22"/>
              </w:rPr>
            </w:pPr>
            <w:r w:rsidRPr="00F5330D">
              <w:rPr>
                <w:rFonts w:cstheme="minorHAnsi"/>
                <w:b/>
                <w:sz w:val="22"/>
                <w:szCs w:val="22"/>
              </w:rPr>
              <w:t>Data Point</w:t>
            </w:r>
          </w:p>
        </w:tc>
        <w:tc>
          <w:tcPr>
            <w:tcW w:w="7513" w:type="dxa"/>
          </w:tcPr>
          <w:p w14:paraId="1ED896A7" w14:textId="01489F8E" w:rsidR="006C2934" w:rsidRPr="00F5330D" w:rsidRDefault="006C2934" w:rsidP="006C2934">
            <w:pPr>
              <w:rPr>
                <w:rFonts w:cstheme="minorHAnsi"/>
                <w:b/>
                <w:sz w:val="22"/>
                <w:szCs w:val="22"/>
              </w:rPr>
            </w:pPr>
            <w:r w:rsidRPr="00F5330D">
              <w:rPr>
                <w:rFonts w:cstheme="minorHAnsi"/>
                <w:b/>
                <w:sz w:val="22"/>
                <w:szCs w:val="22"/>
              </w:rPr>
              <w:t>Description</w:t>
            </w:r>
          </w:p>
        </w:tc>
      </w:tr>
      <w:tr w:rsidR="006C2934" w:rsidRPr="00F5330D" w14:paraId="66F760D2" w14:textId="77777777" w:rsidTr="00A0752F">
        <w:tc>
          <w:tcPr>
            <w:tcW w:w="1980" w:type="dxa"/>
          </w:tcPr>
          <w:p w14:paraId="0A826CDF" w14:textId="07BF1629" w:rsidR="006C2934" w:rsidRPr="006F255A" w:rsidRDefault="006C2934" w:rsidP="006C2934">
            <w:pPr>
              <w:rPr>
                <w:rFonts w:cstheme="minorHAnsi"/>
                <w:bCs/>
                <w:sz w:val="22"/>
                <w:szCs w:val="22"/>
                <w:vertAlign w:val="superscript"/>
              </w:rPr>
            </w:pPr>
            <w:r w:rsidRPr="00F5330D">
              <w:rPr>
                <w:rFonts w:cstheme="minorHAnsi"/>
                <w:bCs/>
                <w:sz w:val="22"/>
                <w:szCs w:val="22"/>
              </w:rPr>
              <w:t>Client ID</w:t>
            </w:r>
            <w:r w:rsidR="00A0752F">
              <w:rPr>
                <w:rFonts w:cstheme="minorHAnsi"/>
                <w:bCs/>
                <w:sz w:val="22"/>
                <w:szCs w:val="22"/>
                <w:vertAlign w:val="superscript"/>
              </w:rPr>
              <w:t>(</w:t>
            </w:r>
            <w:r w:rsidR="006F255A">
              <w:rPr>
                <w:rFonts w:cstheme="minorHAnsi"/>
                <w:bCs/>
                <w:sz w:val="22"/>
                <w:szCs w:val="22"/>
                <w:vertAlign w:val="superscript"/>
              </w:rPr>
              <w:t>R</w:t>
            </w:r>
            <w:r w:rsidR="00A0752F">
              <w:rPr>
                <w:rFonts w:cstheme="minorHAnsi"/>
                <w:bCs/>
                <w:sz w:val="22"/>
                <w:szCs w:val="22"/>
                <w:vertAlign w:val="superscript"/>
              </w:rPr>
              <w:t>+</w:t>
            </w:r>
            <w:r w:rsidR="006F255A">
              <w:rPr>
                <w:rFonts w:cstheme="minorHAnsi"/>
                <w:bCs/>
                <w:sz w:val="22"/>
                <w:szCs w:val="22"/>
                <w:vertAlign w:val="superscript"/>
              </w:rPr>
              <w:t>PA</w:t>
            </w:r>
            <w:r w:rsidR="00A0752F">
              <w:rPr>
                <w:rFonts w:cstheme="minorHAnsi"/>
                <w:bCs/>
                <w:sz w:val="22"/>
                <w:szCs w:val="22"/>
                <w:vertAlign w:val="superscript"/>
              </w:rPr>
              <w:t>)</w:t>
            </w:r>
          </w:p>
        </w:tc>
        <w:tc>
          <w:tcPr>
            <w:tcW w:w="7513" w:type="dxa"/>
          </w:tcPr>
          <w:p w14:paraId="7306CD1A" w14:textId="302D3DFB" w:rsidR="006C2934" w:rsidRPr="00F5330D" w:rsidRDefault="006C2934" w:rsidP="006C2934">
            <w:pPr>
              <w:rPr>
                <w:rFonts w:cstheme="minorHAnsi"/>
                <w:bCs/>
                <w:sz w:val="22"/>
                <w:szCs w:val="22"/>
              </w:rPr>
            </w:pPr>
            <w:r w:rsidRPr="00F5330D">
              <w:rPr>
                <w:rFonts w:cstheme="minorHAnsi"/>
                <w:bCs/>
                <w:sz w:val="22"/>
                <w:szCs w:val="22"/>
              </w:rPr>
              <w:t>A unique ID assigned to each client.</w:t>
            </w:r>
          </w:p>
        </w:tc>
      </w:tr>
      <w:tr w:rsidR="006C2934" w:rsidRPr="00F5330D" w14:paraId="2F55C3EC" w14:textId="77777777" w:rsidTr="00A0752F">
        <w:tc>
          <w:tcPr>
            <w:tcW w:w="1980" w:type="dxa"/>
          </w:tcPr>
          <w:p w14:paraId="3B4A343A" w14:textId="3B77AEF2" w:rsidR="006C2934" w:rsidRPr="00F5330D" w:rsidRDefault="006C2934" w:rsidP="006C2934">
            <w:pPr>
              <w:rPr>
                <w:rFonts w:cstheme="minorHAnsi"/>
                <w:bCs/>
                <w:sz w:val="22"/>
                <w:szCs w:val="22"/>
              </w:rPr>
            </w:pPr>
            <w:r w:rsidRPr="00F5330D">
              <w:rPr>
                <w:rFonts w:cstheme="minorHAnsi"/>
                <w:bCs/>
                <w:sz w:val="22"/>
                <w:szCs w:val="22"/>
              </w:rPr>
              <w:t>File Number</w:t>
            </w:r>
            <w:r w:rsidR="00A0752F">
              <w:rPr>
                <w:rFonts w:cstheme="minorHAnsi"/>
                <w:bCs/>
                <w:sz w:val="22"/>
                <w:szCs w:val="22"/>
                <w:vertAlign w:val="superscript"/>
              </w:rPr>
              <w:t>(R+PA)</w:t>
            </w:r>
          </w:p>
        </w:tc>
        <w:tc>
          <w:tcPr>
            <w:tcW w:w="7513" w:type="dxa"/>
          </w:tcPr>
          <w:p w14:paraId="456ADAB9" w14:textId="095AF875" w:rsidR="006C2934" w:rsidRPr="00F5330D" w:rsidRDefault="006C2934" w:rsidP="006C2934">
            <w:pPr>
              <w:rPr>
                <w:rFonts w:cstheme="minorHAnsi"/>
                <w:bCs/>
                <w:sz w:val="22"/>
                <w:szCs w:val="22"/>
              </w:rPr>
            </w:pPr>
            <w:r w:rsidRPr="00F5330D">
              <w:rPr>
                <w:rFonts w:cstheme="minorHAnsi"/>
                <w:bCs/>
                <w:sz w:val="22"/>
                <w:szCs w:val="22"/>
              </w:rPr>
              <w:t>Same as ID and can be used to search for a client.</w:t>
            </w:r>
          </w:p>
        </w:tc>
      </w:tr>
      <w:tr w:rsidR="006C2934" w:rsidRPr="00F5330D" w14:paraId="2BB562F6" w14:textId="77777777" w:rsidTr="00A0752F">
        <w:tc>
          <w:tcPr>
            <w:tcW w:w="1980" w:type="dxa"/>
          </w:tcPr>
          <w:p w14:paraId="084A10FA" w14:textId="24528992" w:rsidR="006C2934" w:rsidRPr="00F5330D" w:rsidRDefault="006C2934" w:rsidP="006C2934">
            <w:pPr>
              <w:rPr>
                <w:rFonts w:cstheme="minorHAnsi"/>
                <w:bCs/>
                <w:sz w:val="22"/>
                <w:szCs w:val="22"/>
              </w:rPr>
            </w:pPr>
            <w:r w:rsidRPr="00F5330D">
              <w:rPr>
                <w:rFonts w:cstheme="minorHAnsi"/>
                <w:bCs/>
                <w:sz w:val="22"/>
                <w:szCs w:val="22"/>
              </w:rPr>
              <w:t>Full Name</w:t>
            </w:r>
            <w:r w:rsidR="00A0752F">
              <w:rPr>
                <w:rFonts w:cstheme="minorHAnsi"/>
                <w:bCs/>
                <w:sz w:val="22"/>
                <w:szCs w:val="22"/>
                <w:vertAlign w:val="superscript"/>
              </w:rPr>
              <w:t>(R+PA)</w:t>
            </w:r>
          </w:p>
        </w:tc>
        <w:tc>
          <w:tcPr>
            <w:tcW w:w="7513" w:type="dxa"/>
          </w:tcPr>
          <w:p w14:paraId="0C36C1CC" w14:textId="3BBDB338" w:rsidR="006C2934" w:rsidRPr="00F5330D" w:rsidRDefault="00396625" w:rsidP="006C2934">
            <w:pPr>
              <w:rPr>
                <w:rFonts w:cstheme="minorHAnsi"/>
                <w:bCs/>
                <w:sz w:val="22"/>
                <w:szCs w:val="22"/>
              </w:rPr>
            </w:pPr>
            <w:r>
              <w:rPr>
                <w:rFonts w:cstheme="minorHAnsi"/>
                <w:bCs/>
                <w:sz w:val="22"/>
                <w:szCs w:val="22"/>
              </w:rPr>
              <w:t>Client Vitals</w:t>
            </w:r>
          </w:p>
        </w:tc>
      </w:tr>
      <w:tr w:rsidR="006C2934" w:rsidRPr="00F5330D" w14:paraId="13832BA6" w14:textId="77777777" w:rsidTr="00A0752F">
        <w:tc>
          <w:tcPr>
            <w:tcW w:w="1980" w:type="dxa"/>
          </w:tcPr>
          <w:p w14:paraId="2D002EA7" w14:textId="4926EEBD" w:rsidR="006C2934" w:rsidRPr="00F5330D" w:rsidRDefault="006C2934" w:rsidP="006C2934">
            <w:pPr>
              <w:rPr>
                <w:rFonts w:cstheme="minorHAnsi"/>
                <w:bCs/>
                <w:sz w:val="22"/>
                <w:szCs w:val="22"/>
              </w:rPr>
            </w:pPr>
            <w:r w:rsidRPr="00F5330D">
              <w:rPr>
                <w:rFonts w:cstheme="minorHAnsi"/>
                <w:bCs/>
                <w:sz w:val="22"/>
                <w:szCs w:val="22"/>
              </w:rPr>
              <w:t>Alias</w:t>
            </w:r>
            <w:r w:rsidR="00A0752F">
              <w:rPr>
                <w:rFonts w:cstheme="minorHAnsi"/>
                <w:bCs/>
                <w:sz w:val="22"/>
                <w:szCs w:val="22"/>
                <w:vertAlign w:val="superscript"/>
              </w:rPr>
              <w:t>(R+PA)</w:t>
            </w:r>
          </w:p>
        </w:tc>
        <w:tc>
          <w:tcPr>
            <w:tcW w:w="7513" w:type="dxa"/>
          </w:tcPr>
          <w:p w14:paraId="16AD5ADA" w14:textId="435F5C4D" w:rsidR="006C2934" w:rsidRPr="00F5330D" w:rsidRDefault="00396625" w:rsidP="006C2934">
            <w:pPr>
              <w:rPr>
                <w:rFonts w:cstheme="minorHAnsi"/>
                <w:bCs/>
                <w:sz w:val="22"/>
                <w:szCs w:val="22"/>
              </w:rPr>
            </w:pPr>
            <w:r>
              <w:rPr>
                <w:rFonts w:cstheme="minorHAnsi"/>
                <w:bCs/>
                <w:sz w:val="22"/>
                <w:szCs w:val="22"/>
              </w:rPr>
              <w:t>Client Vitals</w:t>
            </w:r>
          </w:p>
        </w:tc>
      </w:tr>
      <w:tr w:rsidR="006C2934" w:rsidRPr="00F5330D" w14:paraId="0DD7B7F5" w14:textId="77777777" w:rsidTr="00A0752F">
        <w:tc>
          <w:tcPr>
            <w:tcW w:w="1980" w:type="dxa"/>
          </w:tcPr>
          <w:p w14:paraId="5F3736AA" w14:textId="20F391A8" w:rsidR="006C2934" w:rsidRPr="00F5330D" w:rsidRDefault="006C2934" w:rsidP="006C2934">
            <w:pPr>
              <w:rPr>
                <w:rFonts w:cstheme="minorHAnsi"/>
                <w:bCs/>
                <w:sz w:val="22"/>
                <w:szCs w:val="22"/>
              </w:rPr>
            </w:pPr>
            <w:r w:rsidRPr="00F5330D">
              <w:rPr>
                <w:rFonts w:cstheme="minorHAnsi"/>
                <w:bCs/>
                <w:sz w:val="22"/>
                <w:szCs w:val="22"/>
              </w:rPr>
              <w:t>Consent Start</w:t>
            </w:r>
            <w:r w:rsidR="00A0752F">
              <w:rPr>
                <w:rFonts w:cstheme="minorHAnsi"/>
                <w:bCs/>
                <w:sz w:val="22"/>
                <w:szCs w:val="22"/>
                <w:vertAlign w:val="superscript"/>
              </w:rPr>
              <w:t>(R+PA)</w:t>
            </w:r>
          </w:p>
        </w:tc>
        <w:tc>
          <w:tcPr>
            <w:tcW w:w="7513" w:type="dxa"/>
          </w:tcPr>
          <w:p w14:paraId="4A64888F" w14:textId="53DD6129" w:rsidR="006C2934" w:rsidRPr="00F5330D" w:rsidRDefault="006C2934" w:rsidP="006C2934">
            <w:pPr>
              <w:rPr>
                <w:rFonts w:cstheme="minorHAnsi"/>
                <w:bCs/>
                <w:sz w:val="22"/>
                <w:szCs w:val="22"/>
              </w:rPr>
            </w:pPr>
            <w:r w:rsidRPr="00F5330D">
              <w:rPr>
                <w:rFonts w:cstheme="minorHAnsi"/>
                <w:bCs/>
                <w:sz w:val="22"/>
                <w:szCs w:val="22"/>
              </w:rPr>
              <w:t>Date most recent consent was given.</w:t>
            </w:r>
          </w:p>
        </w:tc>
      </w:tr>
      <w:tr w:rsidR="006C2934" w:rsidRPr="00F5330D" w14:paraId="5FB5A0A5" w14:textId="77777777" w:rsidTr="00A0752F">
        <w:tc>
          <w:tcPr>
            <w:tcW w:w="1980" w:type="dxa"/>
          </w:tcPr>
          <w:p w14:paraId="7C00198E" w14:textId="54E29FBB" w:rsidR="006C2934" w:rsidRPr="00F5330D" w:rsidRDefault="006C2934" w:rsidP="006C2934">
            <w:pPr>
              <w:rPr>
                <w:rFonts w:cstheme="minorHAnsi"/>
                <w:bCs/>
                <w:sz w:val="22"/>
                <w:szCs w:val="22"/>
              </w:rPr>
            </w:pPr>
            <w:r w:rsidRPr="00F5330D">
              <w:rPr>
                <w:rFonts w:cstheme="minorHAnsi"/>
                <w:bCs/>
                <w:sz w:val="22"/>
                <w:szCs w:val="22"/>
              </w:rPr>
              <w:t>Consent Provider</w:t>
            </w:r>
            <w:r w:rsidR="00A0752F">
              <w:rPr>
                <w:rFonts w:cstheme="minorHAnsi"/>
                <w:bCs/>
                <w:sz w:val="22"/>
                <w:szCs w:val="22"/>
                <w:vertAlign w:val="superscript"/>
              </w:rPr>
              <w:t>(R+PA)</w:t>
            </w:r>
          </w:p>
        </w:tc>
        <w:tc>
          <w:tcPr>
            <w:tcW w:w="7513" w:type="dxa"/>
          </w:tcPr>
          <w:p w14:paraId="7EA6CA8E" w14:textId="0CE44047" w:rsidR="006C2934" w:rsidRPr="00F5330D" w:rsidRDefault="00431DE3" w:rsidP="006C2934">
            <w:pPr>
              <w:rPr>
                <w:rFonts w:cstheme="minorHAnsi"/>
                <w:bCs/>
                <w:sz w:val="22"/>
                <w:szCs w:val="22"/>
              </w:rPr>
            </w:pPr>
            <w:r w:rsidRPr="00F5330D">
              <w:rPr>
                <w:rFonts w:cstheme="minorHAnsi"/>
                <w:bCs/>
                <w:sz w:val="22"/>
                <w:szCs w:val="22"/>
              </w:rPr>
              <w:t>Provider most recent consent was collected by.</w:t>
            </w:r>
          </w:p>
        </w:tc>
      </w:tr>
      <w:tr w:rsidR="006C2934" w:rsidRPr="00F5330D" w14:paraId="66C58DB2" w14:textId="77777777" w:rsidTr="00A0752F">
        <w:tc>
          <w:tcPr>
            <w:tcW w:w="1980" w:type="dxa"/>
          </w:tcPr>
          <w:p w14:paraId="21FF4B26" w14:textId="5470DF58" w:rsidR="006C2934" w:rsidRPr="00F5330D" w:rsidRDefault="006C2934" w:rsidP="006C2934">
            <w:pPr>
              <w:rPr>
                <w:rFonts w:cstheme="minorHAnsi"/>
                <w:bCs/>
                <w:sz w:val="22"/>
                <w:szCs w:val="22"/>
              </w:rPr>
            </w:pPr>
            <w:r w:rsidRPr="00F5330D">
              <w:rPr>
                <w:rFonts w:cstheme="minorHAnsi"/>
                <w:bCs/>
                <w:sz w:val="22"/>
                <w:szCs w:val="22"/>
              </w:rPr>
              <w:t>Last Activity</w:t>
            </w:r>
            <w:r w:rsidR="00A0752F">
              <w:rPr>
                <w:rFonts w:cstheme="minorHAnsi"/>
                <w:bCs/>
                <w:sz w:val="22"/>
                <w:szCs w:val="22"/>
                <w:vertAlign w:val="superscript"/>
              </w:rPr>
              <w:t>(R+PA)</w:t>
            </w:r>
          </w:p>
        </w:tc>
        <w:tc>
          <w:tcPr>
            <w:tcW w:w="7513" w:type="dxa"/>
          </w:tcPr>
          <w:p w14:paraId="2BFB67B0" w14:textId="38486F7F" w:rsidR="006C2934" w:rsidRPr="00F5330D" w:rsidRDefault="00431DE3" w:rsidP="006C2934">
            <w:pPr>
              <w:rPr>
                <w:rFonts w:cstheme="minorHAnsi"/>
                <w:bCs/>
                <w:sz w:val="22"/>
                <w:szCs w:val="22"/>
              </w:rPr>
            </w:pPr>
            <w:r w:rsidRPr="00F5330D">
              <w:rPr>
                <w:rFonts w:cstheme="minorHAnsi"/>
                <w:bCs/>
                <w:sz w:val="22"/>
                <w:szCs w:val="22"/>
              </w:rPr>
              <w:t>Last activity recorded for the client in HIFIS.</w:t>
            </w:r>
          </w:p>
        </w:tc>
      </w:tr>
      <w:tr w:rsidR="006C2934" w:rsidRPr="00F5330D" w14:paraId="6CF96D08" w14:textId="77777777" w:rsidTr="00A0752F">
        <w:tc>
          <w:tcPr>
            <w:tcW w:w="1980" w:type="dxa"/>
          </w:tcPr>
          <w:p w14:paraId="515AD8DD" w14:textId="77B182CB" w:rsidR="006C2934" w:rsidRPr="00F5330D" w:rsidRDefault="006C2934" w:rsidP="006C2934">
            <w:pPr>
              <w:rPr>
                <w:rFonts w:cstheme="minorHAnsi"/>
                <w:bCs/>
                <w:sz w:val="22"/>
                <w:szCs w:val="22"/>
              </w:rPr>
            </w:pPr>
            <w:r w:rsidRPr="00F5330D">
              <w:rPr>
                <w:rFonts w:cstheme="minorHAnsi"/>
                <w:bCs/>
                <w:sz w:val="22"/>
                <w:szCs w:val="22"/>
              </w:rPr>
              <w:t>Last Service Module</w:t>
            </w:r>
            <w:r w:rsidR="00A0752F">
              <w:rPr>
                <w:rFonts w:cstheme="minorHAnsi"/>
                <w:bCs/>
                <w:sz w:val="22"/>
                <w:szCs w:val="22"/>
                <w:vertAlign w:val="superscript"/>
              </w:rPr>
              <w:t>(R+PA)</w:t>
            </w:r>
          </w:p>
        </w:tc>
        <w:tc>
          <w:tcPr>
            <w:tcW w:w="7513" w:type="dxa"/>
          </w:tcPr>
          <w:p w14:paraId="186B71CC" w14:textId="5B28E659" w:rsidR="006C2934" w:rsidRPr="00F5330D" w:rsidRDefault="00431DE3" w:rsidP="006C2934">
            <w:pPr>
              <w:rPr>
                <w:rFonts w:cstheme="minorHAnsi"/>
                <w:bCs/>
                <w:sz w:val="22"/>
                <w:szCs w:val="22"/>
              </w:rPr>
            </w:pPr>
            <w:r w:rsidRPr="00F5330D">
              <w:rPr>
                <w:rFonts w:cstheme="minorHAnsi"/>
                <w:bCs/>
                <w:sz w:val="22"/>
                <w:szCs w:val="22"/>
              </w:rPr>
              <w:t>Last place in HIFIS activity was recorded for the client.</w:t>
            </w:r>
          </w:p>
        </w:tc>
      </w:tr>
      <w:tr w:rsidR="006C2934" w:rsidRPr="00F5330D" w14:paraId="6223FE82" w14:textId="77777777" w:rsidTr="00A0752F">
        <w:tc>
          <w:tcPr>
            <w:tcW w:w="1980" w:type="dxa"/>
          </w:tcPr>
          <w:p w14:paraId="0126793B" w14:textId="6DCE1414" w:rsidR="006C2934" w:rsidRPr="00F5330D" w:rsidRDefault="006C2934" w:rsidP="006C2934">
            <w:pPr>
              <w:rPr>
                <w:rFonts w:cstheme="minorHAnsi"/>
                <w:bCs/>
                <w:sz w:val="22"/>
                <w:szCs w:val="22"/>
              </w:rPr>
            </w:pPr>
            <w:r w:rsidRPr="00F5330D">
              <w:rPr>
                <w:rFonts w:cstheme="minorHAnsi"/>
                <w:bCs/>
                <w:sz w:val="22"/>
                <w:szCs w:val="22"/>
              </w:rPr>
              <w:t>Gender</w:t>
            </w:r>
            <w:r w:rsidR="00A0752F">
              <w:rPr>
                <w:rFonts w:cstheme="minorHAnsi"/>
                <w:bCs/>
                <w:sz w:val="22"/>
                <w:szCs w:val="22"/>
                <w:vertAlign w:val="superscript"/>
              </w:rPr>
              <w:t>(R+PA)</w:t>
            </w:r>
          </w:p>
        </w:tc>
        <w:tc>
          <w:tcPr>
            <w:tcW w:w="7513" w:type="dxa"/>
          </w:tcPr>
          <w:p w14:paraId="38AD0EF7" w14:textId="3C64C3C0" w:rsidR="006C2934" w:rsidRPr="00F5330D" w:rsidRDefault="00396625" w:rsidP="006C2934">
            <w:pPr>
              <w:rPr>
                <w:rFonts w:cstheme="minorHAnsi"/>
                <w:bCs/>
                <w:sz w:val="22"/>
                <w:szCs w:val="22"/>
              </w:rPr>
            </w:pPr>
            <w:r>
              <w:rPr>
                <w:rFonts w:cstheme="minorHAnsi"/>
                <w:bCs/>
                <w:sz w:val="22"/>
                <w:szCs w:val="22"/>
              </w:rPr>
              <w:t>Client Vitals</w:t>
            </w:r>
          </w:p>
        </w:tc>
      </w:tr>
      <w:tr w:rsidR="006C2934" w:rsidRPr="00F5330D" w14:paraId="69A8BAC4" w14:textId="77777777" w:rsidTr="00A0752F">
        <w:tc>
          <w:tcPr>
            <w:tcW w:w="1980" w:type="dxa"/>
          </w:tcPr>
          <w:p w14:paraId="19E7A6D5" w14:textId="1520FDF3" w:rsidR="006C2934" w:rsidRPr="00F5330D" w:rsidRDefault="006C2934" w:rsidP="006C2934">
            <w:pPr>
              <w:rPr>
                <w:rFonts w:cstheme="minorHAnsi"/>
                <w:bCs/>
                <w:sz w:val="22"/>
                <w:szCs w:val="22"/>
              </w:rPr>
            </w:pPr>
            <w:r w:rsidRPr="00F5330D">
              <w:rPr>
                <w:rFonts w:cstheme="minorHAnsi"/>
                <w:bCs/>
                <w:sz w:val="22"/>
                <w:szCs w:val="22"/>
              </w:rPr>
              <w:t>DOB</w:t>
            </w:r>
            <w:r w:rsidR="00A0752F">
              <w:rPr>
                <w:rFonts w:cstheme="minorHAnsi"/>
                <w:bCs/>
                <w:sz w:val="22"/>
                <w:szCs w:val="22"/>
                <w:vertAlign w:val="superscript"/>
              </w:rPr>
              <w:t>(R+PA)</w:t>
            </w:r>
          </w:p>
        </w:tc>
        <w:tc>
          <w:tcPr>
            <w:tcW w:w="7513" w:type="dxa"/>
          </w:tcPr>
          <w:p w14:paraId="5206CB0E" w14:textId="00B6650F" w:rsidR="006C2934" w:rsidRPr="00F5330D" w:rsidRDefault="00396625" w:rsidP="006C2934">
            <w:pPr>
              <w:rPr>
                <w:rFonts w:cstheme="minorHAnsi"/>
                <w:bCs/>
                <w:sz w:val="22"/>
                <w:szCs w:val="22"/>
              </w:rPr>
            </w:pPr>
            <w:r>
              <w:rPr>
                <w:rFonts w:cstheme="minorHAnsi"/>
                <w:bCs/>
                <w:sz w:val="22"/>
                <w:szCs w:val="22"/>
              </w:rPr>
              <w:t>Client Vitals</w:t>
            </w:r>
          </w:p>
        </w:tc>
      </w:tr>
      <w:tr w:rsidR="006C2934" w:rsidRPr="00F5330D" w14:paraId="3CE731BA" w14:textId="77777777" w:rsidTr="00A0752F">
        <w:tc>
          <w:tcPr>
            <w:tcW w:w="1980" w:type="dxa"/>
          </w:tcPr>
          <w:p w14:paraId="0911D383" w14:textId="7D85AEAF" w:rsidR="006C2934" w:rsidRPr="00F5330D" w:rsidRDefault="006C2934" w:rsidP="006C2934">
            <w:pPr>
              <w:rPr>
                <w:rFonts w:cstheme="minorHAnsi"/>
                <w:bCs/>
                <w:sz w:val="22"/>
                <w:szCs w:val="22"/>
              </w:rPr>
            </w:pPr>
            <w:r w:rsidRPr="00F5330D">
              <w:rPr>
                <w:rFonts w:cstheme="minorHAnsi"/>
                <w:bCs/>
                <w:sz w:val="22"/>
                <w:szCs w:val="22"/>
              </w:rPr>
              <w:t>Age</w:t>
            </w:r>
            <w:r w:rsidR="00A0752F">
              <w:rPr>
                <w:rFonts w:cstheme="minorHAnsi"/>
                <w:bCs/>
                <w:sz w:val="22"/>
                <w:szCs w:val="22"/>
                <w:vertAlign w:val="superscript"/>
              </w:rPr>
              <w:t>(R+PA)</w:t>
            </w:r>
          </w:p>
        </w:tc>
        <w:tc>
          <w:tcPr>
            <w:tcW w:w="7513" w:type="dxa"/>
          </w:tcPr>
          <w:p w14:paraId="78FDD527" w14:textId="704FAEC9" w:rsidR="006C2934" w:rsidRPr="00F5330D" w:rsidRDefault="00396625" w:rsidP="006C2934">
            <w:pPr>
              <w:rPr>
                <w:rFonts w:cstheme="minorHAnsi"/>
                <w:bCs/>
                <w:sz w:val="22"/>
                <w:szCs w:val="22"/>
              </w:rPr>
            </w:pPr>
            <w:r>
              <w:rPr>
                <w:rFonts w:cstheme="minorHAnsi"/>
                <w:bCs/>
                <w:sz w:val="22"/>
                <w:szCs w:val="22"/>
              </w:rPr>
              <w:t>Client Vitals</w:t>
            </w:r>
          </w:p>
        </w:tc>
      </w:tr>
      <w:tr w:rsidR="006C2934" w:rsidRPr="00F5330D" w14:paraId="03C5DED3" w14:textId="77777777" w:rsidTr="00A0752F">
        <w:tc>
          <w:tcPr>
            <w:tcW w:w="1980" w:type="dxa"/>
          </w:tcPr>
          <w:p w14:paraId="0C6B9074" w14:textId="5B40A324" w:rsidR="006C2934" w:rsidRPr="00F5330D" w:rsidRDefault="006C2934" w:rsidP="006C2934">
            <w:pPr>
              <w:rPr>
                <w:rFonts w:cstheme="minorHAnsi"/>
                <w:bCs/>
                <w:sz w:val="22"/>
                <w:szCs w:val="22"/>
              </w:rPr>
            </w:pPr>
            <w:r w:rsidRPr="00F5330D">
              <w:rPr>
                <w:rFonts w:cstheme="minorHAnsi"/>
                <w:bCs/>
                <w:sz w:val="22"/>
                <w:szCs w:val="22"/>
              </w:rPr>
              <w:t>Veteran Status</w:t>
            </w:r>
            <w:r w:rsidR="00A0752F">
              <w:rPr>
                <w:rFonts w:cstheme="minorHAnsi"/>
                <w:bCs/>
                <w:sz w:val="22"/>
                <w:szCs w:val="22"/>
                <w:vertAlign w:val="superscript"/>
              </w:rPr>
              <w:t>(R+PA)</w:t>
            </w:r>
          </w:p>
        </w:tc>
        <w:tc>
          <w:tcPr>
            <w:tcW w:w="7513" w:type="dxa"/>
          </w:tcPr>
          <w:p w14:paraId="06AF07AB" w14:textId="3BF15A05" w:rsidR="006C2934" w:rsidRPr="00F5330D" w:rsidRDefault="00396625" w:rsidP="006C2934">
            <w:pPr>
              <w:rPr>
                <w:rFonts w:cstheme="minorHAnsi"/>
                <w:bCs/>
                <w:sz w:val="22"/>
                <w:szCs w:val="22"/>
              </w:rPr>
            </w:pPr>
            <w:r>
              <w:rPr>
                <w:rFonts w:cstheme="minorHAnsi"/>
                <w:bCs/>
                <w:sz w:val="22"/>
                <w:szCs w:val="22"/>
              </w:rPr>
              <w:t>Client Vitals</w:t>
            </w:r>
          </w:p>
        </w:tc>
      </w:tr>
      <w:tr w:rsidR="006C2934" w:rsidRPr="00F5330D" w14:paraId="5CF11EB7" w14:textId="77777777" w:rsidTr="00A0752F">
        <w:tc>
          <w:tcPr>
            <w:tcW w:w="1980" w:type="dxa"/>
          </w:tcPr>
          <w:p w14:paraId="590204DD" w14:textId="2312936A" w:rsidR="006C2934" w:rsidRPr="00F5330D" w:rsidRDefault="006C2934" w:rsidP="006C2934">
            <w:pPr>
              <w:rPr>
                <w:rFonts w:cstheme="minorHAnsi"/>
                <w:bCs/>
                <w:sz w:val="22"/>
                <w:szCs w:val="22"/>
              </w:rPr>
            </w:pPr>
            <w:r w:rsidRPr="00F5330D">
              <w:rPr>
                <w:rFonts w:cstheme="minorHAnsi"/>
                <w:bCs/>
                <w:sz w:val="22"/>
                <w:szCs w:val="22"/>
              </w:rPr>
              <w:t>Indigenous Status</w:t>
            </w:r>
            <w:r w:rsidR="00A0752F">
              <w:rPr>
                <w:rFonts w:cstheme="minorHAnsi"/>
                <w:bCs/>
                <w:sz w:val="22"/>
                <w:szCs w:val="22"/>
                <w:vertAlign w:val="superscript"/>
              </w:rPr>
              <w:t>(R+PA)</w:t>
            </w:r>
          </w:p>
        </w:tc>
        <w:tc>
          <w:tcPr>
            <w:tcW w:w="7513" w:type="dxa"/>
          </w:tcPr>
          <w:p w14:paraId="2CF20D33" w14:textId="351740B8" w:rsidR="006C2934" w:rsidRPr="00F5330D" w:rsidRDefault="00396625" w:rsidP="006C2934">
            <w:pPr>
              <w:rPr>
                <w:rFonts w:cstheme="minorHAnsi"/>
                <w:bCs/>
                <w:sz w:val="22"/>
                <w:szCs w:val="22"/>
              </w:rPr>
            </w:pPr>
            <w:r>
              <w:rPr>
                <w:rFonts w:cstheme="minorHAnsi"/>
                <w:bCs/>
                <w:sz w:val="22"/>
                <w:szCs w:val="22"/>
              </w:rPr>
              <w:t>Client Vitals</w:t>
            </w:r>
          </w:p>
        </w:tc>
      </w:tr>
      <w:tr w:rsidR="006C2934" w:rsidRPr="00F5330D" w14:paraId="74948C0A" w14:textId="77777777" w:rsidTr="00A0752F">
        <w:tc>
          <w:tcPr>
            <w:tcW w:w="1980" w:type="dxa"/>
          </w:tcPr>
          <w:p w14:paraId="29342D5F" w14:textId="1AAE0441" w:rsidR="006C2934" w:rsidRPr="00F5330D" w:rsidRDefault="006C2934" w:rsidP="006C2934">
            <w:pPr>
              <w:rPr>
                <w:rFonts w:cstheme="minorHAnsi"/>
                <w:bCs/>
                <w:sz w:val="22"/>
                <w:szCs w:val="22"/>
              </w:rPr>
            </w:pPr>
            <w:r w:rsidRPr="00F5330D">
              <w:rPr>
                <w:rFonts w:cstheme="minorHAnsi"/>
                <w:bCs/>
                <w:sz w:val="22"/>
                <w:szCs w:val="22"/>
              </w:rPr>
              <w:t>Citizenship Status</w:t>
            </w:r>
            <w:r w:rsidR="00A0752F">
              <w:rPr>
                <w:rFonts w:cstheme="minorHAnsi"/>
                <w:bCs/>
                <w:sz w:val="22"/>
                <w:szCs w:val="22"/>
                <w:vertAlign w:val="superscript"/>
              </w:rPr>
              <w:t>(R+PA)</w:t>
            </w:r>
          </w:p>
        </w:tc>
        <w:tc>
          <w:tcPr>
            <w:tcW w:w="7513" w:type="dxa"/>
          </w:tcPr>
          <w:p w14:paraId="678BADB9" w14:textId="581A9095" w:rsidR="006C2934" w:rsidRPr="00F5330D" w:rsidRDefault="00396625" w:rsidP="006C2934">
            <w:pPr>
              <w:rPr>
                <w:rFonts w:cstheme="minorHAnsi"/>
                <w:bCs/>
                <w:sz w:val="22"/>
                <w:szCs w:val="22"/>
              </w:rPr>
            </w:pPr>
            <w:r>
              <w:rPr>
                <w:rFonts w:cstheme="minorHAnsi"/>
                <w:bCs/>
                <w:sz w:val="22"/>
                <w:szCs w:val="22"/>
              </w:rPr>
              <w:t>Client Vitals</w:t>
            </w:r>
          </w:p>
        </w:tc>
      </w:tr>
      <w:tr w:rsidR="006C2934" w:rsidRPr="00F5330D" w14:paraId="290713F4" w14:textId="77777777" w:rsidTr="00A0752F">
        <w:tc>
          <w:tcPr>
            <w:tcW w:w="1980" w:type="dxa"/>
          </w:tcPr>
          <w:p w14:paraId="01CD42D0" w14:textId="20E5F4AD" w:rsidR="006C2934" w:rsidRPr="00F5330D" w:rsidRDefault="006C2934" w:rsidP="006C2934">
            <w:pPr>
              <w:rPr>
                <w:rFonts w:cstheme="minorHAnsi"/>
                <w:bCs/>
                <w:sz w:val="22"/>
                <w:szCs w:val="22"/>
              </w:rPr>
            </w:pPr>
            <w:r w:rsidRPr="00F5330D">
              <w:rPr>
                <w:rFonts w:cstheme="minorHAnsi"/>
                <w:bCs/>
                <w:sz w:val="22"/>
                <w:szCs w:val="22"/>
              </w:rPr>
              <w:t>Family Status</w:t>
            </w:r>
            <w:r w:rsidR="00A0752F">
              <w:rPr>
                <w:rFonts w:cstheme="minorHAnsi"/>
                <w:bCs/>
                <w:sz w:val="22"/>
                <w:szCs w:val="22"/>
                <w:vertAlign w:val="superscript"/>
              </w:rPr>
              <w:t>(R+PA)</w:t>
            </w:r>
          </w:p>
        </w:tc>
        <w:tc>
          <w:tcPr>
            <w:tcW w:w="7513" w:type="dxa"/>
          </w:tcPr>
          <w:p w14:paraId="2FAD5E4A" w14:textId="786FC51B" w:rsidR="006C2934" w:rsidRPr="00F5330D" w:rsidRDefault="00431DE3" w:rsidP="006C2934">
            <w:pPr>
              <w:rPr>
                <w:rFonts w:cstheme="minorHAnsi"/>
                <w:bCs/>
                <w:sz w:val="22"/>
                <w:szCs w:val="22"/>
              </w:rPr>
            </w:pPr>
            <w:r w:rsidRPr="00F5330D">
              <w:rPr>
                <w:rFonts w:cstheme="minorHAnsi"/>
                <w:bCs/>
                <w:sz w:val="22"/>
                <w:szCs w:val="22"/>
              </w:rPr>
              <w:t>Identifies client as Family Head, Unaccompanied Youth (24 and younger), or Single. Non-Family Head family members seeking housing services as a family are not listed separately.</w:t>
            </w:r>
          </w:p>
        </w:tc>
      </w:tr>
      <w:tr w:rsidR="006C2934" w:rsidRPr="00F5330D" w14:paraId="0FA32A15" w14:textId="77777777" w:rsidTr="00A0752F">
        <w:tc>
          <w:tcPr>
            <w:tcW w:w="1980" w:type="dxa"/>
          </w:tcPr>
          <w:p w14:paraId="0F952DAB" w14:textId="30E85A21" w:rsidR="006C2934" w:rsidRPr="00F5330D" w:rsidRDefault="006C2934" w:rsidP="006C2934">
            <w:pPr>
              <w:rPr>
                <w:rFonts w:cstheme="minorHAnsi"/>
                <w:bCs/>
                <w:sz w:val="22"/>
                <w:szCs w:val="22"/>
              </w:rPr>
            </w:pPr>
            <w:r w:rsidRPr="00F5330D">
              <w:rPr>
                <w:rFonts w:cstheme="minorHAnsi"/>
                <w:bCs/>
                <w:sz w:val="22"/>
                <w:szCs w:val="22"/>
              </w:rPr>
              <w:t>Family Group ID</w:t>
            </w:r>
            <w:r w:rsidR="00A0752F">
              <w:rPr>
                <w:rFonts w:cstheme="minorHAnsi"/>
                <w:bCs/>
                <w:sz w:val="22"/>
                <w:szCs w:val="22"/>
                <w:vertAlign w:val="superscript"/>
              </w:rPr>
              <w:t>(R+PA)</w:t>
            </w:r>
          </w:p>
        </w:tc>
        <w:tc>
          <w:tcPr>
            <w:tcW w:w="7513" w:type="dxa"/>
          </w:tcPr>
          <w:p w14:paraId="19849DB7" w14:textId="1B8F8635" w:rsidR="006C2934" w:rsidRPr="00F5330D" w:rsidRDefault="00A55E49" w:rsidP="006C2934">
            <w:pPr>
              <w:rPr>
                <w:rFonts w:cstheme="minorHAnsi"/>
                <w:bCs/>
                <w:sz w:val="22"/>
                <w:szCs w:val="22"/>
              </w:rPr>
            </w:pPr>
            <w:r>
              <w:rPr>
                <w:rFonts w:cstheme="minorHAnsi"/>
                <w:bCs/>
                <w:sz w:val="22"/>
                <w:szCs w:val="22"/>
              </w:rPr>
              <w:t>N/A (will be removed in a future update).</w:t>
            </w:r>
          </w:p>
        </w:tc>
      </w:tr>
      <w:tr w:rsidR="006C2934" w:rsidRPr="00F5330D" w14:paraId="1202F531" w14:textId="77777777" w:rsidTr="00A0752F">
        <w:tc>
          <w:tcPr>
            <w:tcW w:w="1980" w:type="dxa"/>
          </w:tcPr>
          <w:p w14:paraId="7E8FFBB6" w14:textId="5CD67030" w:rsidR="006C2934" w:rsidRPr="00F5330D" w:rsidRDefault="006C2934" w:rsidP="006C2934">
            <w:pPr>
              <w:rPr>
                <w:rFonts w:cstheme="minorHAnsi"/>
                <w:bCs/>
                <w:sz w:val="22"/>
                <w:szCs w:val="22"/>
              </w:rPr>
            </w:pPr>
            <w:r w:rsidRPr="00F5330D">
              <w:rPr>
                <w:rFonts w:cstheme="minorHAnsi"/>
                <w:bCs/>
                <w:sz w:val="22"/>
                <w:szCs w:val="22"/>
              </w:rPr>
              <w:t>Total Member</w:t>
            </w:r>
            <w:r w:rsidR="00A0752F">
              <w:rPr>
                <w:rFonts w:cstheme="minorHAnsi"/>
                <w:bCs/>
                <w:sz w:val="22"/>
                <w:szCs w:val="22"/>
                <w:vertAlign w:val="superscript"/>
              </w:rPr>
              <w:t>(R+PA)</w:t>
            </w:r>
          </w:p>
        </w:tc>
        <w:tc>
          <w:tcPr>
            <w:tcW w:w="7513" w:type="dxa"/>
          </w:tcPr>
          <w:p w14:paraId="659EA3E8" w14:textId="6636E205" w:rsidR="006C2934" w:rsidRPr="00F5330D" w:rsidRDefault="00431DE3" w:rsidP="006C2934">
            <w:pPr>
              <w:rPr>
                <w:rFonts w:cstheme="minorHAnsi"/>
                <w:bCs/>
                <w:sz w:val="22"/>
                <w:szCs w:val="22"/>
              </w:rPr>
            </w:pPr>
            <w:r w:rsidRPr="00F5330D">
              <w:rPr>
                <w:rFonts w:cstheme="minorHAnsi"/>
                <w:bCs/>
                <w:sz w:val="22"/>
                <w:szCs w:val="22"/>
              </w:rPr>
              <w:t>Total number of family members, including the Family Head.</w:t>
            </w:r>
          </w:p>
        </w:tc>
      </w:tr>
      <w:tr w:rsidR="006C2934" w:rsidRPr="00F5330D" w14:paraId="28ABD7F0" w14:textId="77777777" w:rsidTr="00A0752F">
        <w:tc>
          <w:tcPr>
            <w:tcW w:w="1980" w:type="dxa"/>
          </w:tcPr>
          <w:p w14:paraId="16852096" w14:textId="299AD73A" w:rsidR="006C2934" w:rsidRPr="00F5330D" w:rsidRDefault="006C2934" w:rsidP="006C2934">
            <w:pPr>
              <w:rPr>
                <w:rFonts w:cstheme="minorHAnsi"/>
                <w:bCs/>
                <w:sz w:val="22"/>
                <w:szCs w:val="22"/>
              </w:rPr>
            </w:pPr>
            <w:r w:rsidRPr="00F5330D">
              <w:rPr>
                <w:rFonts w:cstheme="minorHAnsi"/>
                <w:bCs/>
                <w:sz w:val="22"/>
                <w:szCs w:val="22"/>
              </w:rPr>
              <w:t>Members Under 16</w:t>
            </w:r>
            <w:r w:rsidR="00A0752F">
              <w:rPr>
                <w:rFonts w:cstheme="minorHAnsi"/>
                <w:bCs/>
                <w:sz w:val="22"/>
                <w:szCs w:val="22"/>
                <w:vertAlign w:val="superscript"/>
              </w:rPr>
              <w:t>(R+PA)</w:t>
            </w:r>
          </w:p>
        </w:tc>
        <w:tc>
          <w:tcPr>
            <w:tcW w:w="7513" w:type="dxa"/>
          </w:tcPr>
          <w:p w14:paraId="06DEB3FE" w14:textId="4620708B" w:rsidR="006C2934" w:rsidRPr="00F5330D" w:rsidRDefault="00431DE3" w:rsidP="006C2934">
            <w:pPr>
              <w:rPr>
                <w:rFonts w:cstheme="minorHAnsi"/>
                <w:bCs/>
                <w:sz w:val="22"/>
                <w:szCs w:val="22"/>
              </w:rPr>
            </w:pPr>
            <w:r w:rsidRPr="00F5330D">
              <w:rPr>
                <w:rFonts w:cstheme="minorHAnsi"/>
                <w:bCs/>
                <w:sz w:val="22"/>
                <w:szCs w:val="22"/>
              </w:rPr>
              <w:t>Total number of family members who are under the age of 16.</w:t>
            </w:r>
          </w:p>
        </w:tc>
      </w:tr>
      <w:tr w:rsidR="006C2934" w:rsidRPr="00F5330D" w14:paraId="39BC2664" w14:textId="77777777" w:rsidTr="00A0752F">
        <w:tc>
          <w:tcPr>
            <w:tcW w:w="1980" w:type="dxa"/>
          </w:tcPr>
          <w:p w14:paraId="6387E2A9" w14:textId="343F943A" w:rsidR="006C2934" w:rsidRPr="00F5330D" w:rsidRDefault="006C2934" w:rsidP="006C2934">
            <w:pPr>
              <w:rPr>
                <w:rFonts w:cstheme="minorHAnsi"/>
                <w:bCs/>
                <w:sz w:val="22"/>
                <w:szCs w:val="22"/>
              </w:rPr>
            </w:pPr>
            <w:r w:rsidRPr="00F5330D">
              <w:rPr>
                <w:rFonts w:cstheme="minorHAnsi"/>
                <w:bCs/>
                <w:sz w:val="22"/>
                <w:szCs w:val="22"/>
              </w:rPr>
              <w:t>Last Known Housing Type</w:t>
            </w:r>
            <w:r w:rsidR="00A0752F">
              <w:rPr>
                <w:rFonts w:cstheme="minorHAnsi"/>
                <w:bCs/>
                <w:sz w:val="22"/>
                <w:szCs w:val="22"/>
                <w:vertAlign w:val="superscript"/>
              </w:rPr>
              <w:t>(R+PA)</w:t>
            </w:r>
          </w:p>
        </w:tc>
        <w:tc>
          <w:tcPr>
            <w:tcW w:w="7513" w:type="dxa"/>
          </w:tcPr>
          <w:p w14:paraId="38A5550A" w14:textId="73F533AC" w:rsidR="006C2934" w:rsidRPr="00F5330D" w:rsidRDefault="00431DE3" w:rsidP="006C2934">
            <w:pPr>
              <w:rPr>
                <w:rFonts w:cstheme="minorHAnsi"/>
                <w:bCs/>
                <w:sz w:val="22"/>
                <w:szCs w:val="22"/>
              </w:rPr>
            </w:pPr>
            <w:r w:rsidRPr="00F5330D">
              <w:rPr>
                <w:rFonts w:cstheme="minorHAnsi"/>
                <w:bCs/>
                <w:sz w:val="22"/>
                <w:szCs w:val="22"/>
              </w:rPr>
              <w:t>Last housing type recorded (the record may be open or end dated).</w:t>
            </w:r>
          </w:p>
        </w:tc>
      </w:tr>
      <w:tr w:rsidR="006C2934" w:rsidRPr="00F5330D" w14:paraId="71C55A98" w14:textId="77777777" w:rsidTr="00A0752F">
        <w:tc>
          <w:tcPr>
            <w:tcW w:w="1980" w:type="dxa"/>
          </w:tcPr>
          <w:p w14:paraId="0219A84B" w14:textId="06264BD7" w:rsidR="006C2934" w:rsidRPr="00F5330D" w:rsidRDefault="006C2934" w:rsidP="006C2934">
            <w:pPr>
              <w:rPr>
                <w:rFonts w:cstheme="minorHAnsi"/>
                <w:bCs/>
                <w:sz w:val="22"/>
                <w:szCs w:val="22"/>
              </w:rPr>
            </w:pPr>
            <w:r w:rsidRPr="00F5330D">
              <w:rPr>
                <w:rFonts w:cstheme="minorHAnsi"/>
                <w:bCs/>
                <w:sz w:val="22"/>
                <w:szCs w:val="22"/>
              </w:rPr>
              <w:t>Housing Status</w:t>
            </w:r>
            <w:r w:rsidR="00A0752F">
              <w:rPr>
                <w:rFonts w:cstheme="minorHAnsi"/>
                <w:bCs/>
                <w:sz w:val="22"/>
                <w:szCs w:val="22"/>
                <w:vertAlign w:val="superscript"/>
              </w:rPr>
              <w:t>(R+PA)</w:t>
            </w:r>
          </w:p>
        </w:tc>
        <w:tc>
          <w:tcPr>
            <w:tcW w:w="7513" w:type="dxa"/>
          </w:tcPr>
          <w:p w14:paraId="6E5FF19F" w14:textId="260093F1" w:rsidR="006C2934" w:rsidRPr="00F5330D" w:rsidRDefault="00431DE3" w:rsidP="006C2934">
            <w:pPr>
              <w:rPr>
                <w:rFonts w:cstheme="minorHAnsi"/>
                <w:bCs/>
                <w:sz w:val="22"/>
                <w:szCs w:val="22"/>
              </w:rPr>
            </w:pPr>
            <w:r w:rsidRPr="00F5330D">
              <w:rPr>
                <w:rFonts w:cstheme="minorHAnsi"/>
                <w:bCs/>
                <w:sz w:val="22"/>
                <w:szCs w:val="22"/>
              </w:rPr>
              <w:t>Housing status for the last known housing type. May be Homeless, Transitional, or Unknown. Clients with Unknown housing status do not have an open housing history record.</w:t>
            </w:r>
          </w:p>
        </w:tc>
      </w:tr>
      <w:tr w:rsidR="006C2934" w:rsidRPr="00F5330D" w14:paraId="7053616E" w14:textId="77777777" w:rsidTr="00A0752F">
        <w:trPr>
          <w:trHeight w:val="556"/>
        </w:trPr>
        <w:tc>
          <w:tcPr>
            <w:tcW w:w="1980" w:type="dxa"/>
          </w:tcPr>
          <w:p w14:paraId="3B31608C" w14:textId="0638379F" w:rsidR="006C2934" w:rsidRPr="00F5330D" w:rsidRDefault="006C2934" w:rsidP="006C2934">
            <w:pPr>
              <w:rPr>
                <w:rFonts w:cstheme="minorHAnsi"/>
                <w:bCs/>
                <w:sz w:val="22"/>
                <w:szCs w:val="22"/>
              </w:rPr>
            </w:pPr>
            <w:r w:rsidRPr="00F5330D">
              <w:rPr>
                <w:rFonts w:cstheme="minorHAnsi"/>
                <w:bCs/>
                <w:sz w:val="22"/>
                <w:szCs w:val="22"/>
              </w:rPr>
              <w:t>Mobility Issue</w:t>
            </w:r>
            <w:r w:rsidR="00A0752F">
              <w:rPr>
                <w:rFonts w:cstheme="minorHAnsi"/>
                <w:bCs/>
                <w:sz w:val="22"/>
                <w:szCs w:val="22"/>
                <w:vertAlign w:val="superscript"/>
              </w:rPr>
              <w:t>(R+PA)</w:t>
            </w:r>
          </w:p>
        </w:tc>
        <w:tc>
          <w:tcPr>
            <w:tcW w:w="7513" w:type="dxa"/>
          </w:tcPr>
          <w:p w14:paraId="06972AD8" w14:textId="3AC30D9B" w:rsidR="006C2934" w:rsidRPr="00F5330D" w:rsidRDefault="00431DE3" w:rsidP="006C2934">
            <w:pPr>
              <w:rPr>
                <w:rFonts w:cstheme="minorHAnsi"/>
                <w:bCs/>
                <w:sz w:val="22"/>
                <w:szCs w:val="22"/>
              </w:rPr>
            </w:pPr>
            <w:r w:rsidRPr="00F5330D">
              <w:rPr>
                <w:rFonts w:cstheme="minorHAnsi"/>
                <w:bCs/>
                <w:sz w:val="22"/>
                <w:szCs w:val="22"/>
              </w:rPr>
              <w:t>Indicates if the client has a physical disability that would impact their housing needs.</w:t>
            </w:r>
          </w:p>
        </w:tc>
      </w:tr>
      <w:tr w:rsidR="006C2934" w:rsidRPr="00F5330D" w14:paraId="0806779F" w14:textId="77777777" w:rsidTr="00A0752F">
        <w:tc>
          <w:tcPr>
            <w:tcW w:w="1980" w:type="dxa"/>
          </w:tcPr>
          <w:p w14:paraId="49CDA54F" w14:textId="35BA914D" w:rsidR="006C2934" w:rsidRPr="00F5330D" w:rsidRDefault="006C2934" w:rsidP="006C2934">
            <w:pPr>
              <w:rPr>
                <w:rFonts w:cstheme="minorHAnsi"/>
                <w:bCs/>
                <w:sz w:val="22"/>
                <w:szCs w:val="22"/>
              </w:rPr>
            </w:pPr>
            <w:r w:rsidRPr="00F5330D">
              <w:rPr>
                <w:rFonts w:cstheme="minorHAnsi"/>
                <w:bCs/>
                <w:sz w:val="22"/>
                <w:szCs w:val="22"/>
              </w:rPr>
              <w:t>Homelessness Total</w:t>
            </w:r>
            <w:r w:rsidR="00A0752F">
              <w:rPr>
                <w:rFonts w:cstheme="minorHAnsi"/>
                <w:bCs/>
                <w:sz w:val="22"/>
                <w:szCs w:val="22"/>
                <w:vertAlign w:val="superscript"/>
              </w:rPr>
              <w:t>(R+PA)</w:t>
            </w:r>
          </w:p>
        </w:tc>
        <w:tc>
          <w:tcPr>
            <w:tcW w:w="7513" w:type="dxa"/>
          </w:tcPr>
          <w:p w14:paraId="7B871390" w14:textId="647B983A" w:rsidR="006C2934" w:rsidRPr="00F5330D" w:rsidRDefault="00431DE3" w:rsidP="006C2934">
            <w:pPr>
              <w:rPr>
                <w:rFonts w:cstheme="minorHAnsi"/>
                <w:bCs/>
                <w:sz w:val="22"/>
                <w:szCs w:val="22"/>
              </w:rPr>
            </w:pPr>
            <w:r w:rsidRPr="00F5330D">
              <w:rPr>
                <w:rFonts w:cstheme="minorHAnsi"/>
                <w:bCs/>
                <w:sz w:val="22"/>
                <w:szCs w:val="22"/>
              </w:rPr>
              <w:t>Total number of days homeless in lifetime.</w:t>
            </w:r>
          </w:p>
        </w:tc>
      </w:tr>
      <w:tr w:rsidR="006C2934" w:rsidRPr="00F5330D" w14:paraId="06779239" w14:textId="77777777" w:rsidTr="00A0752F">
        <w:trPr>
          <w:trHeight w:val="722"/>
        </w:trPr>
        <w:tc>
          <w:tcPr>
            <w:tcW w:w="1980" w:type="dxa"/>
          </w:tcPr>
          <w:p w14:paraId="7B27CF6C" w14:textId="5164F5D6" w:rsidR="006C2934" w:rsidRPr="00F5330D" w:rsidRDefault="006C2934" w:rsidP="006C2934">
            <w:pPr>
              <w:rPr>
                <w:rFonts w:cstheme="minorHAnsi"/>
                <w:bCs/>
                <w:sz w:val="22"/>
                <w:szCs w:val="22"/>
              </w:rPr>
            </w:pPr>
            <w:r w:rsidRPr="00F5330D">
              <w:rPr>
                <w:rFonts w:cstheme="minorHAnsi"/>
                <w:bCs/>
                <w:sz w:val="22"/>
                <w:szCs w:val="22"/>
              </w:rPr>
              <w:t>Chronically Homeless</w:t>
            </w:r>
            <w:r w:rsidR="00A0752F">
              <w:rPr>
                <w:rFonts w:cstheme="minorHAnsi"/>
                <w:bCs/>
                <w:sz w:val="22"/>
                <w:szCs w:val="22"/>
                <w:vertAlign w:val="superscript"/>
              </w:rPr>
              <w:t>(R+PA)</w:t>
            </w:r>
          </w:p>
        </w:tc>
        <w:tc>
          <w:tcPr>
            <w:tcW w:w="7513" w:type="dxa"/>
          </w:tcPr>
          <w:p w14:paraId="4F5EE4AD" w14:textId="3790A486" w:rsidR="006C2934" w:rsidRPr="00F5330D" w:rsidRDefault="00431DE3" w:rsidP="006C2934">
            <w:pPr>
              <w:rPr>
                <w:rFonts w:cstheme="minorHAnsi"/>
                <w:bCs/>
                <w:sz w:val="22"/>
                <w:szCs w:val="22"/>
              </w:rPr>
            </w:pPr>
            <w:r w:rsidRPr="00F5330D">
              <w:rPr>
                <w:rFonts w:cstheme="minorHAnsi"/>
                <w:bCs/>
                <w:sz w:val="22"/>
                <w:szCs w:val="22"/>
              </w:rPr>
              <w:t>Identifies if the client meets the federal definition of chronically homeless within a 1-year period.</w:t>
            </w:r>
          </w:p>
        </w:tc>
      </w:tr>
      <w:tr w:rsidR="006C2934" w:rsidRPr="00F5330D" w14:paraId="483757B0" w14:textId="77777777" w:rsidTr="00A0752F">
        <w:tc>
          <w:tcPr>
            <w:tcW w:w="1980" w:type="dxa"/>
          </w:tcPr>
          <w:p w14:paraId="34315239" w14:textId="2937FBCB" w:rsidR="006C2934" w:rsidRPr="00F5330D" w:rsidRDefault="006C2934" w:rsidP="006C2934">
            <w:pPr>
              <w:rPr>
                <w:rFonts w:cstheme="minorHAnsi"/>
                <w:bCs/>
                <w:sz w:val="22"/>
                <w:szCs w:val="22"/>
              </w:rPr>
            </w:pPr>
            <w:r w:rsidRPr="00F5330D">
              <w:rPr>
                <w:rFonts w:cstheme="minorHAnsi"/>
                <w:bCs/>
                <w:sz w:val="22"/>
                <w:szCs w:val="22"/>
              </w:rPr>
              <w:t>Days Homeless 1Y</w:t>
            </w:r>
            <w:r w:rsidR="00A0752F">
              <w:rPr>
                <w:rFonts w:cstheme="minorHAnsi"/>
                <w:bCs/>
                <w:sz w:val="22"/>
                <w:szCs w:val="22"/>
                <w:vertAlign w:val="superscript"/>
              </w:rPr>
              <w:t>(R+PA)</w:t>
            </w:r>
          </w:p>
        </w:tc>
        <w:tc>
          <w:tcPr>
            <w:tcW w:w="7513" w:type="dxa"/>
          </w:tcPr>
          <w:p w14:paraId="31BD5A20" w14:textId="4AE63B55" w:rsidR="006C2934" w:rsidRPr="00F5330D" w:rsidRDefault="00431DE3" w:rsidP="006C2934">
            <w:pPr>
              <w:rPr>
                <w:rFonts w:cstheme="minorHAnsi"/>
                <w:bCs/>
                <w:sz w:val="22"/>
                <w:szCs w:val="22"/>
              </w:rPr>
            </w:pPr>
            <w:r w:rsidRPr="00F5330D">
              <w:rPr>
                <w:rFonts w:cstheme="minorHAnsi"/>
                <w:bCs/>
                <w:sz w:val="22"/>
                <w:szCs w:val="22"/>
              </w:rPr>
              <w:t>Identifies the number of days homeless within 1 year.</w:t>
            </w:r>
          </w:p>
        </w:tc>
      </w:tr>
      <w:tr w:rsidR="00431DE3" w:rsidRPr="00F5330D" w14:paraId="202F9C6C" w14:textId="77777777" w:rsidTr="00A0752F">
        <w:tc>
          <w:tcPr>
            <w:tcW w:w="1980" w:type="dxa"/>
          </w:tcPr>
          <w:p w14:paraId="15C30635" w14:textId="63C3678C" w:rsidR="00431DE3" w:rsidRPr="00F5330D" w:rsidRDefault="00431DE3" w:rsidP="00431DE3">
            <w:pPr>
              <w:rPr>
                <w:rFonts w:cstheme="minorHAnsi"/>
                <w:bCs/>
                <w:sz w:val="22"/>
                <w:szCs w:val="22"/>
              </w:rPr>
            </w:pPr>
            <w:r w:rsidRPr="00F5330D">
              <w:rPr>
                <w:rFonts w:cstheme="minorHAnsi"/>
                <w:bCs/>
                <w:sz w:val="22"/>
                <w:szCs w:val="22"/>
              </w:rPr>
              <w:lastRenderedPageBreak/>
              <w:t>Days Homeless 3Y</w:t>
            </w:r>
            <w:r w:rsidR="00A0752F">
              <w:rPr>
                <w:rFonts w:cstheme="minorHAnsi"/>
                <w:bCs/>
                <w:sz w:val="22"/>
                <w:szCs w:val="22"/>
                <w:vertAlign w:val="superscript"/>
              </w:rPr>
              <w:t>(R+PA)</w:t>
            </w:r>
          </w:p>
        </w:tc>
        <w:tc>
          <w:tcPr>
            <w:tcW w:w="7513" w:type="dxa"/>
          </w:tcPr>
          <w:p w14:paraId="10797FFC" w14:textId="6D4926E8" w:rsidR="00431DE3" w:rsidRPr="00F5330D" w:rsidRDefault="00431DE3" w:rsidP="00431DE3">
            <w:pPr>
              <w:rPr>
                <w:rFonts w:cstheme="minorHAnsi"/>
                <w:bCs/>
                <w:sz w:val="22"/>
                <w:szCs w:val="22"/>
              </w:rPr>
            </w:pPr>
            <w:r w:rsidRPr="00F5330D">
              <w:rPr>
                <w:rFonts w:cstheme="minorHAnsi"/>
                <w:bCs/>
                <w:sz w:val="22"/>
                <w:szCs w:val="22"/>
              </w:rPr>
              <w:t>Identifies the number of days homeless within 3 years.</w:t>
            </w:r>
          </w:p>
        </w:tc>
      </w:tr>
      <w:tr w:rsidR="00431DE3" w:rsidRPr="00F5330D" w14:paraId="36046368" w14:textId="77777777" w:rsidTr="00A0752F">
        <w:tc>
          <w:tcPr>
            <w:tcW w:w="1980" w:type="dxa"/>
          </w:tcPr>
          <w:p w14:paraId="5D90A5B6" w14:textId="5A6846AA" w:rsidR="00431DE3" w:rsidRPr="00F5330D" w:rsidRDefault="00431DE3" w:rsidP="00431DE3">
            <w:pPr>
              <w:rPr>
                <w:rFonts w:cstheme="minorHAnsi"/>
                <w:bCs/>
                <w:sz w:val="22"/>
                <w:szCs w:val="22"/>
              </w:rPr>
            </w:pPr>
            <w:r w:rsidRPr="00F5330D">
              <w:rPr>
                <w:rFonts w:cstheme="minorHAnsi"/>
                <w:bCs/>
                <w:sz w:val="22"/>
                <w:szCs w:val="22"/>
              </w:rPr>
              <w:t>Total Days Unsheltered</w:t>
            </w:r>
            <w:r w:rsidR="00A0752F">
              <w:rPr>
                <w:rFonts w:cstheme="minorHAnsi"/>
                <w:bCs/>
                <w:sz w:val="22"/>
                <w:szCs w:val="22"/>
                <w:vertAlign w:val="superscript"/>
              </w:rPr>
              <w:t>(R+PA)</w:t>
            </w:r>
          </w:p>
        </w:tc>
        <w:tc>
          <w:tcPr>
            <w:tcW w:w="7513" w:type="dxa"/>
          </w:tcPr>
          <w:p w14:paraId="4BEBF435" w14:textId="2E52EF05" w:rsidR="00431DE3" w:rsidRPr="00F5330D" w:rsidRDefault="00431DE3" w:rsidP="00431DE3">
            <w:pPr>
              <w:rPr>
                <w:rFonts w:cstheme="minorHAnsi"/>
                <w:bCs/>
                <w:sz w:val="22"/>
                <w:szCs w:val="22"/>
              </w:rPr>
            </w:pPr>
            <w:r w:rsidRPr="00F5330D">
              <w:rPr>
                <w:rFonts w:cstheme="minorHAnsi"/>
                <w:bCs/>
                <w:sz w:val="22"/>
                <w:szCs w:val="22"/>
              </w:rPr>
              <w:t>Total days living unsheltered as calculated by the client’s housing history housing types.</w:t>
            </w:r>
          </w:p>
        </w:tc>
      </w:tr>
      <w:tr w:rsidR="00431DE3" w:rsidRPr="00F5330D" w14:paraId="27A26BBB" w14:textId="77777777" w:rsidTr="00A0752F">
        <w:tc>
          <w:tcPr>
            <w:tcW w:w="1980" w:type="dxa"/>
          </w:tcPr>
          <w:p w14:paraId="61665190" w14:textId="6D6BDBAB" w:rsidR="00431DE3" w:rsidRPr="00F5330D" w:rsidRDefault="00431DE3" w:rsidP="00431DE3">
            <w:pPr>
              <w:rPr>
                <w:rFonts w:cstheme="minorHAnsi"/>
                <w:bCs/>
                <w:sz w:val="22"/>
                <w:szCs w:val="22"/>
              </w:rPr>
            </w:pPr>
            <w:r w:rsidRPr="00F5330D">
              <w:rPr>
                <w:rFonts w:cstheme="minorHAnsi"/>
                <w:bCs/>
                <w:sz w:val="22"/>
                <w:szCs w:val="22"/>
              </w:rPr>
              <w:t>Housing Search Date</w:t>
            </w:r>
            <w:r w:rsidR="00A0752F">
              <w:rPr>
                <w:rFonts w:cstheme="minorHAnsi"/>
                <w:bCs/>
                <w:sz w:val="22"/>
                <w:szCs w:val="22"/>
                <w:vertAlign w:val="superscript"/>
              </w:rPr>
              <w:t>(R+PA)</w:t>
            </w:r>
          </w:p>
        </w:tc>
        <w:tc>
          <w:tcPr>
            <w:tcW w:w="7513" w:type="dxa"/>
          </w:tcPr>
          <w:p w14:paraId="09554771" w14:textId="08CBC985" w:rsidR="00431DE3" w:rsidRPr="00F5330D" w:rsidRDefault="00431DE3" w:rsidP="00431DE3">
            <w:pPr>
              <w:rPr>
                <w:rFonts w:cstheme="minorHAnsi"/>
                <w:bCs/>
                <w:sz w:val="22"/>
                <w:szCs w:val="22"/>
              </w:rPr>
            </w:pPr>
            <w:r w:rsidRPr="00F5330D">
              <w:rPr>
                <w:rFonts w:cstheme="minorHAnsi"/>
                <w:bCs/>
                <w:sz w:val="22"/>
                <w:szCs w:val="22"/>
              </w:rPr>
              <w:t>Date a Housing Placement was opened.</w:t>
            </w:r>
          </w:p>
        </w:tc>
      </w:tr>
      <w:tr w:rsidR="00431DE3" w:rsidRPr="00F5330D" w14:paraId="534CDA0E" w14:textId="77777777" w:rsidTr="00A0752F">
        <w:tc>
          <w:tcPr>
            <w:tcW w:w="1980" w:type="dxa"/>
          </w:tcPr>
          <w:p w14:paraId="1D0BA8D2" w14:textId="5DD72F3F" w:rsidR="00431DE3" w:rsidRPr="00F5330D" w:rsidRDefault="00431DE3" w:rsidP="00431DE3">
            <w:pPr>
              <w:rPr>
                <w:rFonts w:cstheme="minorHAnsi"/>
                <w:bCs/>
                <w:sz w:val="22"/>
                <w:szCs w:val="22"/>
              </w:rPr>
            </w:pPr>
            <w:r w:rsidRPr="00F5330D">
              <w:rPr>
                <w:rFonts w:cstheme="minorHAnsi"/>
                <w:bCs/>
                <w:sz w:val="22"/>
                <w:szCs w:val="22"/>
              </w:rPr>
              <w:t>Housing Secured Date</w:t>
            </w:r>
            <w:r w:rsidR="00A0752F">
              <w:rPr>
                <w:rFonts w:cstheme="minorHAnsi"/>
                <w:bCs/>
                <w:sz w:val="22"/>
                <w:szCs w:val="22"/>
                <w:vertAlign w:val="superscript"/>
              </w:rPr>
              <w:t>(R+PA)</w:t>
            </w:r>
          </w:p>
        </w:tc>
        <w:tc>
          <w:tcPr>
            <w:tcW w:w="7513" w:type="dxa"/>
          </w:tcPr>
          <w:p w14:paraId="4D08525F" w14:textId="7E3D0810" w:rsidR="00431DE3" w:rsidRPr="00F5330D" w:rsidRDefault="00431DE3" w:rsidP="00431DE3">
            <w:pPr>
              <w:rPr>
                <w:rFonts w:cstheme="minorHAnsi"/>
                <w:bCs/>
                <w:sz w:val="22"/>
                <w:szCs w:val="22"/>
              </w:rPr>
            </w:pPr>
            <w:r w:rsidRPr="00F5330D">
              <w:rPr>
                <w:rFonts w:cstheme="minorHAnsi"/>
                <w:bCs/>
                <w:sz w:val="22"/>
                <w:szCs w:val="22"/>
              </w:rPr>
              <w:t>Date a housing unit was secured.</w:t>
            </w:r>
          </w:p>
        </w:tc>
      </w:tr>
      <w:tr w:rsidR="00431DE3" w:rsidRPr="00F5330D" w14:paraId="0FD94F33" w14:textId="77777777" w:rsidTr="00A0752F">
        <w:tc>
          <w:tcPr>
            <w:tcW w:w="1980" w:type="dxa"/>
          </w:tcPr>
          <w:p w14:paraId="42DBECD6" w14:textId="233C751B" w:rsidR="00431DE3" w:rsidRPr="00F5330D" w:rsidRDefault="00431DE3" w:rsidP="00431DE3">
            <w:pPr>
              <w:rPr>
                <w:rFonts w:cstheme="minorHAnsi"/>
                <w:bCs/>
                <w:sz w:val="22"/>
                <w:szCs w:val="22"/>
              </w:rPr>
            </w:pPr>
            <w:r w:rsidRPr="00F5330D">
              <w:rPr>
                <w:rFonts w:cstheme="minorHAnsi"/>
                <w:bCs/>
                <w:sz w:val="22"/>
                <w:szCs w:val="22"/>
              </w:rPr>
              <w:t>Expected Move In Date</w:t>
            </w:r>
            <w:r w:rsidR="00A0752F">
              <w:rPr>
                <w:rFonts w:cstheme="minorHAnsi"/>
                <w:bCs/>
                <w:sz w:val="22"/>
                <w:szCs w:val="22"/>
                <w:vertAlign w:val="superscript"/>
              </w:rPr>
              <w:t>(R+PA)</w:t>
            </w:r>
          </w:p>
        </w:tc>
        <w:tc>
          <w:tcPr>
            <w:tcW w:w="7513" w:type="dxa"/>
          </w:tcPr>
          <w:p w14:paraId="175E185C" w14:textId="4507D580" w:rsidR="00431DE3" w:rsidRPr="00F5330D" w:rsidRDefault="00431DE3" w:rsidP="00431DE3">
            <w:pPr>
              <w:rPr>
                <w:rFonts w:cstheme="minorHAnsi"/>
                <w:bCs/>
                <w:sz w:val="22"/>
                <w:szCs w:val="22"/>
              </w:rPr>
            </w:pPr>
            <w:r w:rsidRPr="00F5330D">
              <w:rPr>
                <w:rFonts w:cstheme="minorHAnsi"/>
                <w:bCs/>
                <w:sz w:val="22"/>
                <w:szCs w:val="22"/>
              </w:rPr>
              <w:t>Date a move in is expected to the secured unit.</w:t>
            </w:r>
          </w:p>
        </w:tc>
      </w:tr>
      <w:tr w:rsidR="00431DE3" w:rsidRPr="00F5330D" w14:paraId="2B3852FE" w14:textId="77777777" w:rsidTr="00A0752F">
        <w:tc>
          <w:tcPr>
            <w:tcW w:w="1980" w:type="dxa"/>
          </w:tcPr>
          <w:p w14:paraId="1EC01FD6" w14:textId="616551E4" w:rsidR="00431DE3" w:rsidRPr="00F5330D" w:rsidRDefault="00431DE3" w:rsidP="00431DE3">
            <w:pPr>
              <w:rPr>
                <w:rFonts w:cstheme="minorHAnsi"/>
                <w:bCs/>
                <w:sz w:val="22"/>
                <w:szCs w:val="22"/>
              </w:rPr>
            </w:pPr>
            <w:r w:rsidRPr="00F5330D">
              <w:rPr>
                <w:rFonts w:cstheme="minorHAnsi"/>
                <w:bCs/>
                <w:sz w:val="22"/>
                <w:szCs w:val="22"/>
              </w:rPr>
              <w:t>Housing Placement Status</w:t>
            </w:r>
            <w:r w:rsidR="00A0752F">
              <w:rPr>
                <w:rFonts w:cstheme="minorHAnsi"/>
                <w:bCs/>
                <w:sz w:val="22"/>
                <w:szCs w:val="22"/>
                <w:vertAlign w:val="superscript"/>
              </w:rPr>
              <w:t>(R+PA)</w:t>
            </w:r>
          </w:p>
        </w:tc>
        <w:tc>
          <w:tcPr>
            <w:tcW w:w="7513" w:type="dxa"/>
          </w:tcPr>
          <w:p w14:paraId="40AEDE0F" w14:textId="20BEFDB3" w:rsidR="00431DE3" w:rsidRPr="00F5330D" w:rsidRDefault="00431DE3" w:rsidP="00431DE3">
            <w:pPr>
              <w:rPr>
                <w:rFonts w:cstheme="minorHAnsi"/>
                <w:bCs/>
                <w:sz w:val="22"/>
                <w:szCs w:val="22"/>
              </w:rPr>
            </w:pPr>
            <w:r w:rsidRPr="00F5330D">
              <w:rPr>
                <w:rFonts w:cstheme="minorHAnsi"/>
                <w:bCs/>
                <w:sz w:val="22"/>
                <w:szCs w:val="22"/>
              </w:rPr>
              <w:t>Status of the placement. May include:</w:t>
            </w:r>
          </w:p>
          <w:p w14:paraId="5483B604" w14:textId="372E9672" w:rsidR="00431DE3" w:rsidRPr="00F5330D" w:rsidRDefault="00431DE3" w:rsidP="00431DE3">
            <w:pPr>
              <w:pStyle w:val="ListParagraph"/>
              <w:numPr>
                <w:ilvl w:val="0"/>
                <w:numId w:val="23"/>
              </w:numPr>
              <w:rPr>
                <w:rFonts w:cstheme="minorHAnsi"/>
                <w:bCs/>
                <w:sz w:val="22"/>
                <w:szCs w:val="22"/>
              </w:rPr>
            </w:pPr>
            <w:r w:rsidRPr="00F5330D">
              <w:rPr>
                <w:rFonts w:cstheme="minorHAnsi"/>
                <w:bCs/>
                <w:sz w:val="22"/>
                <w:szCs w:val="22"/>
              </w:rPr>
              <w:t>Housing Not Secured: indicates that the client is working with an agency to secure housing.</w:t>
            </w:r>
          </w:p>
          <w:p w14:paraId="114E51D5" w14:textId="2953414A" w:rsidR="00431DE3" w:rsidRPr="00F5330D" w:rsidRDefault="00431DE3" w:rsidP="00431DE3">
            <w:pPr>
              <w:pStyle w:val="ListParagraph"/>
              <w:numPr>
                <w:ilvl w:val="0"/>
                <w:numId w:val="23"/>
              </w:numPr>
              <w:rPr>
                <w:rFonts w:cstheme="minorHAnsi"/>
                <w:bCs/>
                <w:sz w:val="22"/>
                <w:szCs w:val="22"/>
              </w:rPr>
            </w:pPr>
            <w:r w:rsidRPr="00F5330D">
              <w:rPr>
                <w:rFonts w:cstheme="minorHAnsi"/>
                <w:bCs/>
                <w:sz w:val="22"/>
                <w:szCs w:val="22"/>
              </w:rPr>
              <w:t>Housing Secured: Indicates that the client has secured housing and a move-in is anticipated.</w:t>
            </w:r>
          </w:p>
          <w:p w14:paraId="79FC828E" w14:textId="17FF8993" w:rsidR="00431DE3" w:rsidRPr="00F5330D" w:rsidRDefault="00431DE3" w:rsidP="00431DE3">
            <w:pPr>
              <w:pStyle w:val="ListParagraph"/>
              <w:numPr>
                <w:ilvl w:val="0"/>
                <w:numId w:val="23"/>
              </w:numPr>
              <w:rPr>
                <w:rFonts w:cstheme="minorHAnsi"/>
                <w:bCs/>
                <w:sz w:val="22"/>
                <w:szCs w:val="22"/>
              </w:rPr>
            </w:pPr>
            <w:r w:rsidRPr="00F5330D">
              <w:rPr>
                <w:rFonts w:cstheme="minorHAnsi"/>
                <w:bCs/>
                <w:sz w:val="22"/>
                <w:szCs w:val="22"/>
              </w:rPr>
              <w:t>Moved In House: Indicates that the client has moved in to housing (NOTE: this will only populate on the list if the client was moved into Transitional Housing).</w:t>
            </w:r>
          </w:p>
          <w:p w14:paraId="71980ECB" w14:textId="128CFDF7" w:rsidR="0011605A" w:rsidRPr="00F5330D" w:rsidRDefault="0011605A" w:rsidP="0011605A">
            <w:pPr>
              <w:pStyle w:val="ListParagraph"/>
              <w:numPr>
                <w:ilvl w:val="0"/>
                <w:numId w:val="23"/>
              </w:numPr>
              <w:rPr>
                <w:rFonts w:cstheme="minorHAnsi"/>
                <w:bCs/>
                <w:sz w:val="22"/>
                <w:szCs w:val="22"/>
              </w:rPr>
            </w:pPr>
            <w:r w:rsidRPr="00F5330D">
              <w:rPr>
                <w:rFonts w:cstheme="minorHAnsi"/>
                <w:bCs/>
                <w:sz w:val="22"/>
                <w:szCs w:val="22"/>
              </w:rPr>
              <w:t>Follow-up Complete: Indicates that the client has returned to homelessness after previously working with another agency and moving into housing.</w:t>
            </w:r>
          </w:p>
          <w:p w14:paraId="3DF2EB44" w14:textId="534A1C34" w:rsidR="00431DE3" w:rsidRPr="00F5330D" w:rsidRDefault="00431DE3" w:rsidP="00431DE3">
            <w:pPr>
              <w:rPr>
                <w:rFonts w:cstheme="minorHAnsi"/>
                <w:bCs/>
                <w:sz w:val="22"/>
                <w:szCs w:val="22"/>
              </w:rPr>
            </w:pPr>
          </w:p>
        </w:tc>
      </w:tr>
      <w:tr w:rsidR="00431DE3" w:rsidRPr="00F5330D" w14:paraId="153468F5" w14:textId="77777777" w:rsidTr="00A0752F">
        <w:tc>
          <w:tcPr>
            <w:tcW w:w="1980" w:type="dxa"/>
          </w:tcPr>
          <w:p w14:paraId="4F9C2C1C" w14:textId="070383CE" w:rsidR="00431DE3" w:rsidRPr="00F5330D" w:rsidRDefault="00431DE3" w:rsidP="00431DE3">
            <w:pPr>
              <w:rPr>
                <w:rFonts w:cstheme="minorHAnsi"/>
                <w:bCs/>
                <w:sz w:val="22"/>
                <w:szCs w:val="22"/>
              </w:rPr>
            </w:pPr>
            <w:r w:rsidRPr="00F5330D">
              <w:rPr>
                <w:rFonts w:cstheme="minorHAnsi"/>
                <w:bCs/>
                <w:sz w:val="22"/>
                <w:szCs w:val="22"/>
              </w:rPr>
              <w:t>Status</w:t>
            </w:r>
            <w:r w:rsidR="00A0752F">
              <w:rPr>
                <w:rFonts w:cstheme="minorHAnsi"/>
                <w:bCs/>
                <w:sz w:val="22"/>
                <w:szCs w:val="22"/>
                <w:vertAlign w:val="superscript"/>
              </w:rPr>
              <w:t>(R+PA)</w:t>
            </w:r>
          </w:p>
        </w:tc>
        <w:tc>
          <w:tcPr>
            <w:tcW w:w="7513" w:type="dxa"/>
          </w:tcPr>
          <w:p w14:paraId="3611CBBB" w14:textId="0BC2A043" w:rsidR="00431DE3" w:rsidRPr="00F5330D" w:rsidRDefault="0011605A" w:rsidP="00431DE3">
            <w:pPr>
              <w:rPr>
                <w:rFonts w:cstheme="minorHAnsi"/>
                <w:bCs/>
                <w:sz w:val="22"/>
                <w:szCs w:val="22"/>
              </w:rPr>
            </w:pPr>
            <w:r w:rsidRPr="00F5330D">
              <w:rPr>
                <w:rFonts w:cstheme="minorHAnsi"/>
                <w:bCs/>
                <w:sz w:val="22"/>
                <w:szCs w:val="22"/>
              </w:rPr>
              <w:t>Active = client has an open housing placement (working with agency to find housing)</w:t>
            </w:r>
          </w:p>
          <w:p w14:paraId="1BE75855" w14:textId="3E9C3C7D" w:rsidR="0011605A" w:rsidRPr="00F5330D" w:rsidRDefault="0011605A" w:rsidP="00431DE3">
            <w:pPr>
              <w:rPr>
                <w:rFonts w:cstheme="minorHAnsi"/>
                <w:bCs/>
                <w:sz w:val="22"/>
                <w:szCs w:val="22"/>
              </w:rPr>
            </w:pPr>
            <w:r w:rsidRPr="00F5330D">
              <w:rPr>
                <w:rFonts w:cstheme="minorHAnsi"/>
                <w:bCs/>
                <w:sz w:val="22"/>
                <w:szCs w:val="22"/>
              </w:rPr>
              <w:t>Inactive = client does not have an open housing placement (is not working with an agency)</w:t>
            </w:r>
          </w:p>
        </w:tc>
      </w:tr>
      <w:tr w:rsidR="00431DE3" w:rsidRPr="00F5330D" w14:paraId="7C00D8F0" w14:textId="77777777" w:rsidTr="00A0752F">
        <w:tc>
          <w:tcPr>
            <w:tcW w:w="1980" w:type="dxa"/>
          </w:tcPr>
          <w:p w14:paraId="16AB3BB3" w14:textId="2CE41F7F" w:rsidR="00431DE3" w:rsidRPr="00F5330D" w:rsidRDefault="00431DE3" w:rsidP="00431DE3">
            <w:pPr>
              <w:rPr>
                <w:rFonts w:cstheme="minorHAnsi"/>
                <w:bCs/>
                <w:sz w:val="22"/>
                <w:szCs w:val="22"/>
              </w:rPr>
            </w:pPr>
            <w:r w:rsidRPr="00F5330D">
              <w:rPr>
                <w:rFonts w:cstheme="minorHAnsi"/>
                <w:bCs/>
                <w:sz w:val="22"/>
                <w:szCs w:val="22"/>
              </w:rPr>
              <w:t>Housing Placement Provider</w:t>
            </w:r>
            <w:r w:rsidR="00A0752F">
              <w:rPr>
                <w:rFonts w:cstheme="minorHAnsi"/>
                <w:bCs/>
                <w:sz w:val="22"/>
                <w:szCs w:val="22"/>
                <w:vertAlign w:val="superscript"/>
              </w:rPr>
              <w:t>(R+PA)</w:t>
            </w:r>
          </w:p>
        </w:tc>
        <w:tc>
          <w:tcPr>
            <w:tcW w:w="7513" w:type="dxa"/>
          </w:tcPr>
          <w:p w14:paraId="131DDF01" w14:textId="71810DFD" w:rsidR="00431DE3" w:rsidRPr="00F5330D" w:rsidRDefault="0011605A" w:rsidP="00431DE3">
            <w:pPr>
              <w:rPr>
                <w:rFonts w:cstheme="minorHAnsi"/>
                <w:bCs/>
                <w:sz w:val="22"/>
                <w:szCs w:val="22"/>
              </w:rPr>
            </w:pPr>
            <w:r w:rsidRPr="00F5330D">
              <w:rPr>
                <w:rFonts w:cstheme="minorHAnsi"/>
                <w:bCs/>
                <w:sz w:val="22"/>
                <w:szCs w:val="22"/>
              </w:rPr>
              <w:t>Indicates the agency the client is currently working with to find housing.</w:t>
            </w:r>
          </w:p>
        </w:tc>
      </w:tr>
      <w:tr w:rsidR="001B066E" w:rsidRPr="00F5330D" w14:paraId="0E8DD6AF" w14:textId="77777777" w:rsidTr="00A0752F">
        <w:tc>
          <w:tcPr>
            <w:tcW w:w="1980" w:type="dxa"/>
          </w:tcPr>
          <w:p w14:paraId="02A695DF" w14:textId="1B6FF617" w:rsidR="001B066E" w:rsidRPr="00F5330D" w:rsidRDefault="001B066E" w:rsidP="00431DE3">
            <w:pPr>
              <w:rPr>
                <w:rFonts w:cstheme="minorHAnsi"/>
                <w:bCs/>
              </w:rPr>
            </w:pPr>
            <w:r w:rsidRPr="001B066E">
              <w:rPr>
                <w:rFonts w:cstheme="minorHAnsi"/>
                <w:bCs/>
                <w:sz w:val="22"/>
                <w:szCs w:val="22"/>
              </w:rPr>
              <w:t>Expecting</w:t>
            </w:r>
            <w:r>
              <w:rPr>
                <w:rFonts w:cstheme="minorHAnsi"/>
                <w:bCs/>
                <w:sz w:val="22"/>
                <w:szCs w:val="22"/>
                <w:vertAlign w:val="superscript"/>
              </w:rPr>
              <w:t xml:space="preserve"> (PA)</w:t>
            </w:r>
          </w:p>
        </w:tc>
        <w:tc>
          <w:tcPr>
            <w:tcW w:w="7513" w:type="dxa"/>
          </w:tcPr>
          <w:p w14:paraId="4BD03BAA" w14:textId="5D38A4DE" w:rsidR="001B066E" w:rsidRPr="00F5330D" w:rsidRDefault="001B066E" w:rsidP="00431DE3">
            <w:pPr>
              <w:rPr>
                <w:rFonts w:cstheme="minorHAnsi"/>
                <w:bCs/>
              </w:rPr>
            </w:pPr>
            <w:r>
              <w:rPr>
                <w:rFonts w:cstheme="minorHAnsi"/>
                <w:bCs/>
              </w:rPr>
              <w:t>Y or N value calculated from PA Expecting survey to indicate if a client is pregnant.</w:t>
            </w:r>
          </w:p>
        </w:tc>
      </w:tr>
      <w:tr w:rsidR="001B066E" w:rsidRPr="00F5330D" w14:paraId="26E455FC" w14:textId="77777777" w:rsidTr="00A0752F">
        <w:tc>
          <w:tcPr>
            <w:tcW w:w="1980" w:type="dxa"/>
          </w:tcPr>
          <w:p w14:paraId="1C252D36" w14:textId="244E6EAB" w:rsidR="001B066E" w:rsidRDefault="001B066E" w:rsidP="00431DE3">
            <w:pPr>
              <w:rPr>
                <w:rFonts w:cstheme="minorHAnsi"/>
                <w:bCs/>
              </w:rPr>
            </w:pPr>
            <w:r w:rsidRPr="001B066E">
              <w:rPr>
                <w:rFonts w:cstheme="minorHAnsi"/>
                <w:bCs/>
                <w:sz w:val="22"/>
                <w:szCs w:val="22"/>
              </w:rPr>
              <w:t>Substance Use</w:t>
            </w:r>
            <w:r>
              <w:rPr>
                <w:rFonts w:cstheme="minorHAnsi"/>
                <w:bCs/>
              </w:rPr>
              <w:t xml:space="preserve"> </w:t>
            </w:r>
            <w:r>
              <w:rPr>
                <w:rFonts w:cstheme="minorHAnsi"/>
                <w:bCs/>
                <w:sz w:val="22"/>
                <w:szCs w:val="22"/>
                <w:vertAlign w:val="superscript"/>
              </w:rPr>
              <w:t>(PA)</w:t>
            </w:r>
          </w:p>
        </w:tc>
        <w:tc>
          <w:tcPr>
            <w:tcW w:w="7513" w:type="dxa"/>
          </w:tcPr>
          <w:p w14:paraId="594428F6" w14:textId="55AC107E" w:rsidR="001B066E" w:rsidRDefault="001B066E" w:rsidP="00431DE3">
            <w:pPr>
              <w:rPr>
                <w:rFonts w:cstheme="minorHAnsi"/>
                <w:bCs/>
              </w:rPr>
            </w:pPr>
            <w:r>
              <w:rPr>
                <w:rFonts w:cstheme="minorHAnsi"/>
                <w:bCs/>
              </w:rPr>
              <w:t>Score (1-4) calculated from PA Intake Assessment survey.</w:t>
            </w:r>
          </w:p>
        </w:tc>
      </w:tr>
      <w:tr w:rsidR="001B066E" w:rsidRPr="00F5330D" w14:paraId="618AD8A1" w14:textId="77777777" w:rsidTr="00A0752F">
        <w:tc>
          <w:tcPr>
            <w:tcW w:w="1980" w:type="dxa"/>
          </w:tcPr>
          <w:p w14:paraId="69521D46" w14:textId="7B566F07" w:rsidR="001B066E" w:rsidRDefault="001B066E" w:rsidP="00431DE3">
            <w:pPr>
              <w:rPr>
                <w:rFonts w:cstheme="minorHAnsi"/>
                <w:bCs/>
              </w:rPr>
            </w:pPr>
            <w:r w:rsidRPr="001B066E">
              <w:rPr>
                <w:rFonts w:cstheme="minorHAnsi"/>
                <w:bCs/>
                <w:sz w:val="22"/>
                <w:szCs w:val="22"/>
              </w:rPr>
              <w:t>Assessment Date</w:t>
            </w:r>
            <w:r>
              <w:rPr>
                <w:rFonts w:cstheme="minorHAnsi"/>
                <w:bCs/>
              </w:rPr>
              <w:t xml:space="preserve"> </w:t>
            </w:r>
            <w:r>
              <w:rPr>
                <w:rFonts w:cstheme="minorHAnsi"/>
                <w:bCs/>
                <w:sz w:val="22"/>
                <w:szCs w:val="22"/>
                <w:vertAlign w:val="superscript"/>
              </w:rPr>
              <w:t>(PA)</w:t>
            </w:r>
          </w:p>
        </w:tc>
        <w:tc>
          <w:tcPr>
            <w:tcW w:w="7513" w:type="dxa"/>
          </w:tcPr>
          <w:p w14:paraId="0E39FC25" w14:textId="32F3C187" w:rsidR="001B066E" w:rsidRPr="001B066E" w:rsidRDefault="001B066E" w:rsidP="00431DE3">
            <w:pPr>
              <w:rPr>
                <w:rFonts w:cstheme="minorHAnsi"/>
                <w:bCs/>
                <w:sz w:val="22"/>
                <w:szCs w:val="22"/>
              </w:rPr>
            </w:pPr>
            <w:r w:rsidRPr="001B066E">
              <w:rPr>
                <w:rFonts w:cstheme="minorHAnsi"/>
                <w:bCs/>
                <w:sz w:val="22"/>
                <w:szCs w:val="22"/>
              </w:rPr>
              <w:t>Date last PA Intake Assessment survey was performed.</w:t>
            </w:r>
          </w:p>
        </w:tc>
      </w:tr>
      <w:tr w:rsidR="001B066E" w:rsidRPr="00F5330D" w14:paraId="6FB23870" w14:textId="77777777" w:rsidTr="00A0752F">
        <w:tc>
          <w:tcPr>
            <w:tcW w:w="1980" w:type="dxa"/>
          </w:tcPr>
          <w:p w14:paraId="4BA91F4C" w14:textId="02D92734" w:rsidR="001B066E" w:rsidRDefault="001B066E" w:rsidP="00431DE3">
            <w:pPr>
              <w:rPr>
                <w:rFonts w:cstheme="minorHAnsi"/>
                <w:bCs/>
              </w:rPr>
            </w:pPr>
            <w:r w:rsidRPr="001B066E">
              <w:rPr>
                <w:rFonts w:cstheme="minorHAnsi"/>
                <w:bCs/>
                <w:sz w:val="22"/>
                <w:szCs w:val="22"/>
              </w:rPr>
              <w:t>Assessment Score</w:t>
            </w:r>
            <w:r>
              <w:rPr>
                <w:rFonts w:cstheme="minorHAnsi"/>
                <w:bCs/>
              </w:rPr>
              <w:t xml:space="preserve"> </w:t>
            </w:r>
            <w:r>
              <w:rPr>
                <w:rFonts w:cstheme="minorHAnsi"/>
                <w:bCs/>
                <w:sz w:val="22"/>
                <w:szCs w:val="22"/>
                <w:vertAlign w:val="superscript"/>
              </w:rPr>
              <w:t>(PA)</w:t>
            </w:r>
          </w:p>
        </w:tc>
        <w:tc>
          <w:tcPr>
            <w:tcW w:w="7513" w:type="dxa"/>
          </w:tcPr>
          <w:p w14:paraId="32227A15" w14:textId="2CFC8926" w:rsidR="001B066E" w:rsidRPr="001B066E" w:rsidRDefault="001B066E" w:rsidP="00431DE3">
            <w:pPr>
              <w:rPr>
                <w:rFonts w:cstheme="minorHAnsi"/>
                <w:bCs/>
                <w:sz w:val="22"/>
                <w:szCs w:val="22"/>
              </w:rPr>
            </w:pPr>
            <w:r w:rsidRPr="001B066E">
              <w:rPr>
                <w:rFonts w:cstheme="minorHAnsi"/>
                <w:bCs/>
                <w:sz w:val="22"/>
                <w:szCs w:val="22"/>
              </w:rPr>
              <w:t>Total score of last PA Intake Assessment survey performed.</w:t>
            </w:r>
          </w:p>
        </w:tc>
      </w:tr>
      <w:tr w:rsidR="00431DE3" w:rsidRPr="00F5330D" w14:paraId="68242FD1" w14:textId="77777777" w:rsidTr="00A0752F">
        <w:tc>
          <w:tcPr>
            <w:tcW w:w="1980" w:type="dxa"/>
          </w:tcPr>
          <w:p w14:paraId="478F7C81" w14:textId="3D143D76" w:rsidR="00431DE3" w:rsidRPr="00F5330D" w:rsidRDefault="00431DE3" w:rsidP="00431DE3">
            <w:pPr>
              <w:rPr>
                <w:rFonts w:cstheme="minorHAnsi"/>
                <w:bCs/>
                <w:sz w:val="22"/>
                <w:szCs w:val="22"/>
              </w:rPr>
            </w:pPr>
            <w:r w:rsidRPr="00F5330D">
              <w:rPr>
                <w:rFonts w:cstheme="minorHAnsi"/>
                <w:bCs/>
                <w:sz w:val="22"/>
                <w:szCs w:val="22"/>
              </w:rPr>
              <w:t>TriMorbidity</w:t>
            </w:r>
            <w:r w:rsidR="00A0752F">
              <w:rPr>
                <w:rFonts w:cstheme="minorHAnsi"/>
                <w:bCs/>
                <w:sz w:val="22"/>
                <w:szCs w:val="22"/>
                <w:vertAlign w:val="superscript"/>
              </w:rPr>
              <w:t>(R)</w:t>
            </w:r>
          </w:p>
        </w:tc>
        <w:tc>
          <w:tcPr>
            <w:tcW w:w="7513" w:type="dxa"/>
          </w:tcPr>
          <w:p w14:paraId="5C73F8FF" w14:textId="61756E21" w:rsidR="00431DE3" w:rsidRPr="00F5330D" w:rsidRDefault="00396625" w:rsidP="00431DE3">
            <w:pPr>
              <w:rPr>
                <w:rFonts w:cstheme="minorHAnsi"/>
                <w:bCs/>
                <w:sz w:val="22"/>
                <w:szCs w:val="22"/>
              </w:rPr>
            </w:pPr>
            <w:r>
              <w:rPr>
                <w:rFonts w:cstheme="minorHAnsi"/>
                <w:bCs/>
                <w:sz w:val="22"/>
                <w:szCs w:val="22"/>
              </w:rPr>
              <w:t>Calculates from 3 SPDAT question scores.</w:t>
            </w:r>
          </w:p>
        </w:tc>
      </w:tr>
      <w:tr w:rsidR="00431DE3" w:rsidRPr="00F5330D" w14:paraId="77F4E275" w14:textId="77777777" w:rsidTr="00A0752F">
        <w:tc>
          <w:tcPr>
            <w:tcW w:w="1980" w:type="dxa"/>
          </w:tcPr>
          <w:p w14:paraId="4F4B5551" w14:textId="4FD98976" w:rsidR="00431DE3" w:rsidRPr="00F5330D" w:rsidRDefault="00431DE3" w:rsidP="00431DE3">
            <w:pPr>
              <w:rPr>
                <w:rFonts w:cstheme="minorHAnsi"/>
                <w:bCs/>
                <w:sz w:val="22"/>
                <w:szCs w:val="22"/>
              </w:rPr>
            </w:pPr>
            <w:r w:rsidRPr="00F5330D">
              <w:rPr>
                <w:rFonts w:cstheme="minorHAnsi"/>
                <w:bCs/>
                <w:sz w:val="22"/>
                <w:szCs w:val="22"/>
              </w:rPr>
              <w:t>Dep or Preg</w:t>
            </w:r>
            <w:r w:rsidR="00A0752F">
              <w:rPr>
                <w:rFonts w:cstheme="minorHAnsi"/>
                <w:bCs/>
                <w:sz w:val="22"/>
                <w:szCs w:val="22"/>
                <w:vertAlign w:val="superscript"/>
              </w:rPr>
              <w:t>(R)</w:t>
            </w:r>
          </w:p>
        </w:tc>
        <w:tc>
          <w:tcPr>
            <w:tcW w:w="7513" w:type="dxa"/>
          </w:tcPr>
          <w:p w14:paraId="764609DA" w14:textId="69BDEA12" w:rsidR="00431DE3" w:rsidRPr="00F5330D" w:rsidRDefault="00396625" w:rsidP="00431DE3">
            <w:pPr>
              <w:rPr>
                <w:rFonts w:cstheme="minorHAnsi"/>
                <w:bCs/>
                <w:sz w:val="22"/>
                <w:szCs w:val="22"/>
              </w:rPr>
            </w:pPr>
            <w:r>
              <w:rPr>
                <w:rFonts w:cstheme="minorHAnsi"/>
                <w:bCs/>
                <w:sz w:val="22"/>
                <w:szCs w:val="22"/>
              </w:rPr>
              <w:t>Calculates from 1 pre-assessment question (recorded as a survey).</w:t>
            </w:r>
          </w:p>
        </w:tc>
      </w:tr>
      <w:tr w:rsidR="00431DE3" w:rsidRPr="00F5330D" w14:paraId="5102EC68" w14:textId="77777777" w:rsidTr="00A0752F">
        <w:tc>
          <w:tcPr>
            <w:tcW w:w="1980" w:type="dxa"/>
          </w:tcPr>
          <w:p w14:paraId="6EA63505" w14:textId="65DB1A67" w:rsidR="00431DE3" w:rsidRPr="00F5330D" w:rsidRDefault="00431DE3" w:rsidP="00431DE3">
            <w:pPr>
              <w:rPr>
                <w:rFonts w:cstheme="minorHAnsi"/>
                <w:bCs/>
                <w:sz w:val="22"/>
                <w:szCs w:val="22"/>
              </w:rPr>
            </w:pPr>
            <w:r w:rsidRPr="00F5330D">
              <w:rPr>
                <w:rFonts w:cstheme="minorHAnsi"/>
                <w:bCs/>
                <w:sz w:val="22"/>
                <w:szCs w:val="22"/>
              </w:rPr>
              <w:t>SPDAT Intake Date &amp; Time</w:t>
            </w:r>
            <w:r w:rsidR="00A0752F">
              <w:rPr>
                <w:rFonts w:cstheme="minorHAnsi"/>
                <w:bCs/>
                <w:sz w:val="22"/>
                <w:szCs w:val="22"/>
                <w:vertAlign w:val="superscript"/>
              </w:rPr>
              <w:t>(R)</w:t>
            </w:r>
          </w:p>
        </w:tc>
        <w:tc>
          <w:tcPr>
            <w:tcW w:w="7513" w:type="dxa"/>
          </w:tcPr>
          <w:p w14:paraId="1824A60D" w14:textId="5474DD6D" w:rsidR="00431DE3" w:rsidRPr="00F5330D" w:rsidRDefault="00396625" w:rsidP="00431DE3">
            <w:pPr>
              <w:rPr>
                <w:rFonts w:cstheme="minorHAnsi"/>
                <w:bCs/>
                <w:sz w:val="22"/>
                <w:szCs w:val="22"/>
              </w:rPr>
            </w:pPr>
            <w:r>
              <w:rPr>
                <w:rFonts w:cstheme="minorHAnsi"/>
                <w:bCs/>
                <w:sz w:val="22"/>
                <w:szCs w:val="22"/>
              </w:rPr>
              <w:t>When the SPDAT was taken.</w:t>
            </w:r>
          </w:p>
        </w:tc>
      </w:tr>
      <w:tr w:rsidR="00431DE3" w:rsidRPr="00F5330D" w14:paraId="2A8992D5" w14:textId="77777777" w:rsidTr="00A0752F">
        <w:tc>
          <w:tcPr>
            <w:tcW w:w="1980" w:type="dxa"/>
          </w:tcPr>
          <w:p w14:paraId="783427A5" w14:textId="3D65BE82" w:rsidR="00431DE3" w:rsidRPr="00F5330D" w:rsidRDefault="00431DE3" w:rsidP="00431DE3">
            <w:pPr>
              <w:rPr>
                <w:rFonts w:cstheme="minorHAnsi"/>
                <w:bCs/>
                <w:sz w:val="22"/>
                <w:szCs w:val="22"/>
              </w:rPr>
            </w:pPr>
            <w:r w:rsidRPr="00F5330D">
              <w:rPr>
                <w:rFonts w:cstheme="minorHAnsi"/>
                <w:bCs/>
                <w:sz w:val="22"/>
                <w:szCs w:val="22"/>
              </w:rPr>
              <w:t>SPDAT Intake Type</w:t>
            </w:r>
            <w:r w:rsidR="00A0752F">
              <w:rPr>
                <w:rFonts w:cstheme="minorHAnsi"/>
                <w:bCs/>
                <w:sz w:val="22"/>
                <w:szCs w:val="22"/>
                <w:vertAlign w:val="superscript"/>
              </w:rPr>
              <w:t>(R)</w:t>
            </w:r>
          </w:p>
        </w:tc>
        <w:tc>
          <w:tcPr>
            <w:tcW w:w="7513" w:type="dxa"/>
          </w:tcPr>
          <w:p w14:paraId="0D0C4396" w14:textId="55F57FF7" w:rsidR="00431DE3" w:rsidRPr="00F5330D" w:rsidRDefault="00396625" w:rsidP="00431DE3">
            <w:pPr>
              <w:rPr>
                <w:rFonts w:cstheme="minorHAnsi"/>
                <w:bCs/>
                <w:sz w:val="22"/>
                <w:szCs w:val="22"/>
              </w:rPr>
            </w:pPr>
            <w:r>
              <w:rPr>
                <w:rFonts w:cstheme="minorHAnsi"/>
                <w:bCs/>
                <w:sz w:val="22"/>
                <w:szCs w:val="22"/>
              </w:rPr>
              <w:t>Type of SPDAT taken.</w:t>
            </w:r>
          </w:p>
        </w:tc>
      </w:tr>
      <w:tr w:rsidR="00431DE3" w:rsidRPr="00F5330D" w14:paraId="545B082C" w14:textId="77777777" w:rsidTr="00A0752F">
        <w:tc>
          <w:tcPr>
            <w:tcW w:w="1980" w:type="dxa"/>
          </w:tcPr>
          <w:p w14:paraId="7AD2B7D6" w14:textId="5E219286" w:rsidR="00431DE3" w:rsidRPr="00F5330D" w:rsidRDefault="00431DE3" w:rsidP="00431DE3">
            <w:pPr>
              <w:rPr>
                <w:rFonts w:cstheme="minorHAnsi"/>
                <w:bCs/>
                <w:sz w:val="22"/>
                <w:szCs w:val="22"/>
              </w:rPr>
            </w:pPr>
            <w:r w:rsidRPr="00F5330D">
              <w:rPr>
                <w:rFonts w:cstheme="minorHAnsi"/>
                <w:bCs/>
                <w:sz w:val="22"/>
                <w:szCs w:val="22"/>
              </w:rPr>
              <w:t>SPDAT Intake Score</w:t>
            </w:r>
            <w:r w:rsidR="00A0752F">
              <w:rPr>
                <w:rFonts w:cstheme="minorHAnsi"/>
                <w:bCs/>
                <w:sz w:val="22"/>
                <w:szCs w:val="22"/>
                <w:vertAlign w:val="superscript"/>
              </w:rPr>
              <w:t>(R)</w:t>
            </w:r>
          </w:p>
        </w:tc>
        <w:tc>
          <w:tcPr>
            <w:tcW w:w="7513" w:type="dxa"/>
          </w:tcPr>
          <w:p w14:paraId="354C8A1B" w14:textId="27C34C1D" w:rsidR="00431DE3" w:rsidRPr="00F5330D" w:rsidRDefault="00396625" w:rsidP="00431DE3">
            <w:pPr>
              <w:rPr>
                <w:rFonts w:cstheme="minorHAnsi"/>
                <w:bCs/>
                <w:sz w:val="22"/>
                <w:szCs w:val="22"/>
              </w:rPr>
            </w:pPr>
            <w:r>
              <w:rPr>
                <w:rFonts w:cstheme="minorHAnsi"/>
                <w:bCs/>
                <w:sz w:val="22"/>
                <w:szCs w:val="22"/>
              </w:rPr>
              <w:t>SPDAT Score (of last SPDAT taken).</w:t>
            </w:r>
          </w:p>
        </w:tc>
      </w:tr>
      <w:tr w:rsidR="00431DE3" w:rsidRPr="00F5330D" w14:paraId="13CD9775" w14:textId="77777777" w:rsidTr="00A0752F">
        <w:tc>
          <w:tcPr>
            <w:tcW w:w="1980" w:type="dxa"/>
          </w:tcPr>
          <w:p w14:paraId="6C6F9332" w14:textId="48FF06D4" w:rsidR="00431DE3" w:rsidRPr="00F5330D" w:rsidRDefault="00431DE3" w:rsidP="00431DE3">
            <w:pPr>
              <w:rPr>
                <w:rFonts w:cstheme="minorHAnsi"/>
                <w:bCs/>
                <w:sz w:val="22"/>
                <w:szCs w:val="22"/>
              </w:rPr>
            </w:pPr>
            <w:r w:rsidRPr="00F5330D">
              <w:rPr>
                <w:rFonts w:cstheme="minorHAnsi"/>
                <w:bCs/>
                <w:sz w:val="22"/>
                <w:szCs w:val="22"/>
              </w:rPr>
              <w:t>Days since inflow</w:t>
            </w:r>
            <w:r w:rsidR="00A0752F">
              <w:rPr>
                <w:rFonts w:cstheme="minorHAnsi"/>
                <w:bCs/>
                <w:sz w:val="22"/>
                <w:szCs w:val="22"/>
                <w:vertAlign w:val="superscript"/>
              </w:rPr>
              <w:t>(R+PA)</w:t>
            </w:r>
          </w:p>
        </w:tc>
        <w:tc>
          <w:tcPr>
            <w:tcW w:w="7513" w:type="dxa"/>
          </w:tcPr>
          <w:p w14:paraId="2917DEDD" w14:textId="07FC95D6" w:rsidR="00431DE3" w:rsidRPr="00F5330D" w:rsidRDefault="00396625" w:rsidP="00431DE3">
            <w:pPr>
              <w:rPr>
                <w:rFonts w:cstheme="minorHAnsi"/>
                <w:bCs/>
                <w:sz w:val="22"/>
                <w:szCs w:val="22"/>
              </w:rPr>
            </w:pPr>
            <w:r>
              <w:rPr>
                <w:rFonts w:cstheme="minorHAnsi"/>
                <w:bCs/>
                <w:sz w:val="22"/>
                <w:szCs w:val="22"/>
              </w:rPr>
              <w:t>Days since most recent inflow onto the list.</w:t>
            </w:r>
          </w:p>
        </w:tc>
      </w:tr>
    </w:tbl>
    <w:p w14:paraId="143B1A8F" w14:textId="1D1DC5D6" w:rsidR="006C2934" w:rsidRDefault="006C2934" w:rsidP="006C2934">
      <w:pPr>
        <w:rPr>
          <w:rFonts w:cstheme="minorHAnsi"/>
          <w:b/>
        </w:rPr>
      </w:pPr>
    </w:p>
    <w:p w14:paraId="1A3B5F5D" w14:textId="77777777" w:rsidR="007763B7" w:rsidRPr="00F5330D" w:rsidRDefault="007763B7" w:rsidP="006C2934">
      <w:pPr>
        <w:rPr>
          <w:rFonts w:cstheme="minorHAnsi"/>
          <w:b/>
        </w:rPr>
      </w:pPr>
    </w:p>
    <w:p w14:paraId="018EF9A6" w14:textId="017C1EAD" w:rsidR="00A0752F" w:rsidRDefault="00C33F82" w:rsidP="00A0752F">
      <w:pPr>
        <w:pStyle w:val="Heading2"/>
        <w:numPr>
          <w:ilvl w:val="0"/>
          <w:numId w:val="27"/>
        </w:numPr>
      </w:pPr>
      <w:r>
        <w:lastRenderedPageBreak/>
        <w:t>Generating the List</w:t>
      </w:r>
    </w:p>
    <w:p w14:paraId="650BFCA4" w14:textId="77777777" w:rsidR="00A0752F" w:rsidRDefault="00A0752F" w:rsidP="00A0752F">
      <w:pPr>
        <w:jc w:val="center"/>
        <w:rPr>
          <w:rFonts w:cstheme="minorHAnsi"/>
          <w:b/>
          <w:sz w:val="24"/>
          <w:szCs w:val="24"/>
        </w:rPr>
      </w:pPr>
    </w:p>
    <w:p w14:paraId="17E80748" w14:textId="77777777" w:rsidR="00A0752F" w:rsidRPr="001770A8" w:rsidRDefault="00A0752F" w:rsidP="00A0752F">
      <w:pPr>
        <w:pStyle w:val="ListParagraph"/>
        <w:numPr>
          <w:ilvl w:val="0"/>
          <w:numId w:val="30"/>
        </w:numPr>
        <w:rPr>
          <w:rFonts w:cstheme="minorHAnsi"/>
          <w:bCs/>
          <w:i/>
          <w:iCs/>
          <w:sz w:val="20"/>
          <w:szCs w:val="20"/>
        </w:rPr>
      </w:pPr>
      <w:r w:rsidRPr="000E14A3">
        <w:rPr>
          <w:rFonts w:cstheme="minorHAnsi"/>
          <w:bCs/>
          <w:noProof/>
          <w:sz w:val="24"/>
          <w:szCs w:val="24"/>
        </w:rPr>
        <w:drawing>
          <wp:anchor distT="0" distB="0" distL="114300" distR="114300" simplePos="0" relativeHeight="251659264" behindDoc="1" locked="0" layoutInCell="1" allowOverlap="1" wp14:anchorId="582360FB" wp14:editId="604C5CB7">
            <wp:simplePos x="0" y="0"/>
            <wp:positionH relativeFrom="margin">
              <wp:posOffset>301846</wp:posOffset>
            </wp:positionH>
            <wp:positionV relativeFrom="paragraph">
              <wp:posOffset>273547</wp:posOffset>
            </wp:positionV>
            <wp:extent cx="3863975" cy="577850"/>
            <wp:effectExtent l="0" t="0" r="3175" b="0"/>
            <wp:wrapTight wrapText="bothSides">
              <wp:wrapPolygon edited="0">
                <wp:start x="0" y="0"/>
                <wp:lineTo x="0" y="20651"/>
                <wp:lineTo x="21511" y="20651"/>
                <wp:lineTo x="215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7354"/>
                    <a:stretch/>
                  </pic:blipFill>
                  <pic:spPr bwMode="auto">
                    <a:xfrm>
                      <a:off x="0" y="0"/>
                      <a:ext cx="3863975" cy="577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6CCB">
        <w:rPr>
          <w:rFonts w:cstheme="minorHAnsi"/>
          <w:bCs/>
          <w:sz w:val="24"/>
          <w:szCs w:val="24"/>
        </w:rPr>
        <w:t>From the horizontal menu, select Reports &gt; Reports Manager.</w:t>
      </w:r>
      <w:r w:rsidRPr="00C76CCB">
        <w:rPr>
          <w:rFonts w:cstheme="minorHAnsi"/>
          <w:bCs/>
          <w:sz w:val="24"/>
          <w:szCs w:val="24"/>
        </w:rPr>
        <w:br/>
      </w:r>
      <w:r w:rsidRPr="00C76CCB">
        <w:rPr>
          <w:rFonts w:cstheme="minorHAnsi"/>
          <w:bCs/>
          <w:sz w:val="24"/>
          <w:szCs w:val="24"/>
        </w:rPr>
        <w:br/>
      </w:r>
    </w:p>
    <w:p w14:paraId="3B6C2315" w14:textId="77777777" w:rsidR="00A0752F" w:rsidRDefault="00A0752F" w:rsidP="00A0752F">
      <w:pPr>
        <w:pStyle w:val="ListParagraph"/>
        <w:ind w:left="360"/>
        <w:rPr>
          <w:rFonts w:cstheme="minorHAnsi"/>
          <w:bCs/>
          <w:i/>
          <w:iCs/>
          <w:sz w:val="20"/>
          <w:szCs w:val="20"/>
        </w:rPr>
      </w:pPr>
      <w:r w:rsidRPr="00C76CCB">
        <w:rPr>
          <w:rFonts w:cstheme="minorHAnsi"/>
          <w:bCs/>
          <w:sz w:val="24"/>
          <w:szCs w:val="24"/>
        </w:rPr>
        <w:br/>
      </w:r>
      <w:r w:rsidRPr="00C76CCB">
        <w:rPr>
          <w:rFonts w:cstheme="minorHAnsi"/>
          <w:bCs/>
          <w:sz w:val="24"/>
          <w:szCs w:val="24"/>
        </w:rPr>
        <w:br/>
      </w:r>
    </w:p>
    <w:p w14:paraId="69FCF179" w14:textId="77777777" w:rsidR="00A0752F" w:rsidRDefault="00A0752F" w:rsidP="00A0752F">
      <w:pPr>
        <w:pStyle w:val="ListParagraph"/>
        <w:numPr>
          <w:ilvl w:val="0"/>
          <w:numId w:val="30"/>
        </w:numPr>
        <w:rPr>
          <w:rFonts w:cstheme="minorHAnsi"/>
          <w:bCs/>
          <w:i/>
          <w:iCs/>
          <w:sz w:val="20"/>
          <w:szCs w:val="20"/>
        </w:rPr>
      </w:pPr>
      <w:r w:rsidRPr="00C76CCB">
        <w:rPr>
          <w:rFonts w:cstheme="minorHAnsi"/>
          <w:bCs/>
          <w:noProof/>
          <w:sz w:val="24"/>
          <w:szCs w:val="24"/>
        </w:rPr>
        <w:drawing>
          <wp:anchor distT="0" distB="0" distL="114300" distR="114300" simplePos="0" relativeHeight="251660288" behindDoc="1" locked="0" layoutInCell="1" allowOverlap="1" wp14:anchorId="6C8DC905" wp14:editId="1665BE47">
            <wp:simplePos x="0" y="0"/>
            <wp:positionH relativeFrom="column">
              <wp:posOffset>413385</wp:posOffset>
            </wp:positionH>
            <wp:positionV relativeFrom="paragraph">
              <wp:posOffset>313055</wp:posOffset>
            </wp:positionV>
            <wp:extent cx="3474720" cy="493395"/>
            <wp:effectExtent l="0" t="0" r="0" b="1905"/>
            <wp:wrapTight wrapText="bothSides">
              <wp:wrapPolygon edited="0">
                <wp:start x="0" y="0"/>
                <wp:lineTo x="0" y="20849"/>
                <wp:lineTo x="21434" y="20849"/>
                <wp:lineTo x="21434" y="0"/>
                <wp:lineTo x="0" y="0"/>
              </wp:wrapPolygon>
            </wp:wrapTight>
            <wp:docPr id="2" name="Picture 2"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ord&#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474720" cy="493395"/>
                    </a:xfrm>
                    <a:prstGeom prst="rect">
                      <a:avLst/>
                    </a:prstGeom>
                  </pic:spPr>
                </pic:pic>
              </a:graphicData>
            </a:graphic>
            <wp14:sizeRelH relativeFrom="page">
              <wp14:pctWidth>0</wp14:pctWidth>
            </wp14:sizeRelH>
            <wp14:sizeRelV relativeFrom="page">
              <wp14:pctHeight>0</wp14:pctHeight>
            </wp14:sizeRelV>
          </wp:anchor>
        </w:drawing>
      </w:r>
      <w:r>
        <w:rPr>
          <w:rFonts w:cstheme="minorHAnsi"/>
          <w:bCs/>
          <w:sz w:val="24"/>
          <w:szCs w:val="24"/>
        </w:rPr>
        <w:t>Select the Custom Reports tab.</w:t>
      </w:r>
      <w:r>
        <w:rPr>
          <w:rFonts w:cstheme="minorHAnsi"/>
          <w:bCs/>
          <w:sz w:val="24"/>
          <w:szCs w:val="24"/>
        </w:rPr>
        <w:br/>
      </w:r>
      <w:r>
        <w:rPr>
          <w:rFonts w:cstheme="minorHAnsi"/>
          <w:bCs/>
          <w:sz w:val="24"/>
          <w:szCs w:val="24"/>
        </w:rPr>
        <w:br/>
      </w:r>
      <w:r>
        <w:rPr>
          <w:rFonts w:cstheme="minorHAnsi"/>
          <w:bCs/>
          <w:sz w:val="24"/>
          <w:szCs w:val="24"/>
        </w:rPr>
        <w:br/>
      </w:r>
      <w:r>
        <w:rPr>
          <w:rFonts w:cstheme="minorHAnsi"/>
          <w:bCs/>
          <w:sz w:val="24"/>
          <w:szCs w:val="24"/>
        </w:rPr>
        <w:br/>
      </w:r>
      <w:r w:rsidRPr="000E14A3">
        <w:rPr>
          <w:rFonts w:cstheme="minorHAnsi"/>
          <w:bCs/>
          <w:sz w:val="24"/>
          <w:szCs w:val="24"/>
        </w:rPr>
        <w:br/>
      </w:r>
    </w:p>
    <w:p w14:paraId="0BD52CF5" w14:textId="77777777" w:rsidR="00A0752F" w:rsidRPr="00C76CCB" w:rsidRDefault="00A0752F" w:rsidP="00A0752F">
      <w:pPr>
        <w:pStyle w:val="ListParagraph"/>
        <w:numPr>
          <w:ilvl w:val="0"/>
          <w:numId w:val="30"/>
        </w:numPr>
        <w:rPr>
          <w:rFonts w:cstheme="minorHAnsi"/>
          <w:bCs/>
          <w:i/>
          <w:iCs/>
          <w:sz w:val="20"/>
          <w:szCs w:val="20"/>
        </w:rPr>
      </w:pPr>
      <w:r>
        <w:rPr>
          <w:rFonts w:cstheme="minorHAnsi"/>
          <w:bCs/>
          <w:sz w:val="20"/>
          <w:szCs w:val="20"/>
        </w:rPr>
        <w:t>Locate the report for your community based on the naming conventions below. If desired, locate the report by typing the report name into the Filter items box.</w:t>
      </w:r>
      <w:r>
        <w:rPr>
          <w:rFonts w:cstheme="minorHAnsi"/>
          <w:bCs/>
          <w:sz w:val="20"/>
          <w:szCs w:val="20"/>
        </w:rPr>
        <w:br/>
      </w:r>
    </w:p>
    <w:p w14:paraId="0C2A7698" w14:textId="77777777" w:rsidR="00A0752F" w:rsidRDefault="00A0752F" w:rsidP="00A0752F">
      <w:pPr>
        <w:pStyle w:val="ListParagraph"/>
        <w:numPr>
          <w:ilvl w:val="0"/>
          <w:numId w:val="31"/>
        </w:numPr>
        <w:rPr>
          <w:rFonts w:cstheme="minorHAnsi"/>
          <w:bCs/>
          <w:i/>
          <w:iCs/>
          <w:sz w:val="20"/>
          <w:szCs w:val="20"/>
        </w:rPr>
      </w:pPr>
      <w:r>
        <w:rPr>
          <w:rFonts w:cstheme="minorHAnsi"/>
          <w:bCs/>
          <w:i/>
          <w:iCs/>
          <w:sz w:val="20"/>
          <w:szCs w:val="20"/>
        </w:rPr>
        <w:t>Regina Prioritization List</w:t>
      </w:r>
    </w:p>
    <w:p w14:paraId="5414528D" w14:textId="77777777" w:rsidR="00A0752F" w:rsidRDefault="00A0752F" w:rsidP="00A0752F">
      <w:pPr>
        <w:pStyle w:val="ListParagraph"/>
        <w:numPr>
          <w:ilvl w:val="0"/>
          <w:numId w:val="31"/>
        </w:numPr>
        <w:rPr>
          <w:rFonts w:cstheme="minorHAnsi"/>
          <w:bCs/>
          <w:i/>
          <w:iCs/>
          <w:sz w:val="20"/>
          <w:szCs w:val="20"/>
        </w:rPr>
      </w:pPr>
      <w:r>
        <w:rPr>
          <w:rFonts w:cstheme="minorHAnsi"/>
          <w:bCs/>
          <w:i/>
          <w:iCs/>
          <w:sz w:val="20"/>
          <w:szCs w:val="20"/>
        </w:rPr>
        <w:t>Prince Albert Prioritization List</w:t>
      </w:r>
    </w:p>
    <w:p w14:paraId="2AAFC0F1" w14:textId="77777777" w:rsidR="00A0752F" w:rsidRDefault="00A0752F" w:rsidP="00A0752F">
      <w:pPr>
        <w:pStyle w:val="ListParagraph"/>
        <w:numPr>
          <w:ilvl w:val="0"/>
          <w:numId w:val="31"/>
        </w:numPr>
        <w:rPr>
          <w:rFonts w:cstheme="minorHAnsi"/>
          <w:bCs/>
          <w:i/>
          <w:iCs/>
          <w:sz w:val="20"/>
          <w:szCs w:val="20"/>
        </w:rPr>
      </w:pPr>
      <w:r>
        <w:rPr>
          <w:rFonts w:cstheme="minorHAnsi"/>
          <w:bCs/>
          <w:i/>
          <w:iCs/>
          <w:sz w:val="20"/>
          <w:szCs w:val="20"/>
        </w:rPr>
        <w:t>Saskatoon Prioritization List</w:t>
      </w:r>
    </w:p>
    <w:p w14:paraId="3389AF99" w14:textId="77777777" w:rsidR="00A0752F" w:rsidRDefault="00A0752F" w:rsidP="00A0752F">
      <w:pPr>
        <w:rPr>
          <w:rFonts w:cstheme="minorHAnsi"/>
          <w:bCs/>
          <w:i/>
          <w:iCs/>
          <w:sz w:val="20"/>
          <w:szCs w:val="20"/>
        </w:rPr>
      </w:pPr>
      <w:r w:rsidRPr="00C76CCB">
        <w:rPr>
          <w:rFonts w:cstheme="minorHAnsi"/>
          <w:bCs/>
          <w:i/>
          <w:iCs/>
          <w:noProof/>
          <w:sz w:val="20"/>
          <w:szCs w:val="20"/>
        </w:rPr>
        <w:drawing>
          <wp:inline distT="0" distB="0" distL="0" distR="0" wp14:anchorId="58416E34" wp14:editId="612D9482">
            <wp:extent cx="5943600" cy="1059180"/>
            <wp:effectExtent l="0" t="0" r="0" b="7620"/>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10"/>
                    <a:stretch>
                      <a:fillRect/>
                    </a:stretch>
                  </pic:blipFill>
                  <pic:spPr>
                    <a:xfrm>
                      <a:off x="0" y="0"/>
                      <a:ext cx="5943600" cy="1059180"/>
                    </a:xfrm>
                    <a:prstGeom prst="rect">
                      <a:avLst/>
                    </a:prstGeom>
                  </pic:spPr>
                </pic:pic>
              </a:graphicData>
            </a:graphic>
          </wp:inline>
        </w:drawing>
      </w:r>
    </w:p>
    <w:p w14:paraId="44225673" w14:textId="36C3AEB1" w:rsidR="00A0752F" w:rsidRDefault="00A0752F" w:rsidP="00A0752F">
      <w:pPr>
        <w:rPr>
          <w:rFonts w:cstheme="minorHAnsi"/>
          <w:bCs/>
          <w:i/>
          <w:iCs/>
          <w:sz w:val="20"/>
          <w:szCs w:val="20"/>
        </w:rPr>
      </w:pPr>
    </w:p>
    <w:p w14:paraId="0C1199F7" w14:textId="77777777" w:rsidR="00A0752F" w:rsidRPr="00C76CCB" w:rsidRDefault="00A0752F" w:rsidP="00A0752F">
      <w:pPr>
        <w:rPr>
          <w:rFonts w:cstheme="minorHAnsi"/>
          <w:bCs/>
          <w:i/>
          <w:iCs/>
          <w:sz w:val="20"/>
          <w:szCs w:val="20"/>
        </w:rPr>
      </w:pPr>
    </w:p>
    <w:p w14:paraId="745B59C2" w14:textId="77777777" w:rsidR="00A0752F" w:rsidRDefault="00A0752F" w:rsidP="00A0752F">
      <w:pPr>
        <w:pStyle w:val="ListParagraph"/>
        <w:numPr>
          <w:ilvl w:val="0"/>
          <w:numId w:val="30"/>
        </w:numPr>
        <w:rPr>
          <w:rFonts w:cstheme="minorHAnsi"/>
          <w:bCs/>
          <w:sz w:val="20"/>
          <w:szCs w:val="20"/>
        </w:rPr>
      </w:pPr>
      <w:r w:rsidRPr="00C76CCB">
        <w:rPr>
          <w:rFonts w:cstheme="minorHAnsi"/>
          <w:bCs/>
          <w:i/>
          <w:iCs/>
          <w:noProof/>
          <w:sz w:val="20"/>
          <w:szCs w:val="20"/>
        </w:rPr>
        <w:drawing>
          <wp:anchor distT="0" distB="0" distL="114300" distR="114300" simplePos="0" relativeHeight="251661312" behindDoc="1" locked="0" layoutInCell="1" allowOverlap="1" wp14:anchorId="2CA73457" wp14:editId="258FC3C6">
            <wp:simplePos x="0" y="0"/>
            <wp:positionH relativeFrom="column">
              <wp:posOffset>294005</wp:posOffset>
            </wp:positionH>
            <wp:positionV relativeFrom="paragraph">
              <wp:posOffset>191300</wp:posOffset>
            </wp:positionV>
            <wp:extent cx="309880" cy="288925"/>
            <wp:effectExtent l="0" t="0" r="0" b="0"/>
            <wp:wrapTight wrapText="bothSides">
              <wp:wrapPolygon edited="0">
                <wp:start x="0" y="0"/>
                <wp:lineTo x="0" y="19938"/>
                <wp:lineTo x="19918" y="19938"/>
                <wp:lineTo x="1991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09880" cy="288925"/>
                    </a:xfrm>
                    <a:prstGeom prst="rect">
                      <a:avLst/>
                    </a:prstGeom>
                  </pic:spPr>
                </pic:pic>
              </a:graphicData>
            </a:graphic>
            <wp14:sizeRelH relativeFrom="page">
              <wp14:pctWidth>0</wp14:pctWidth>
            </wp14:sizeRelH>
            <wp14:sizeRelV relativeFrom="page">
              <wp14:pctHeight>0</wp14:pctHeight>
            </wp14:sizeRelV>
          </wp:anchor>
        </w:drawing>
      </w:r>
      <w:r>
        <w:rPr>
          <w:rFonts w:cstheme="minorHAnsi"/>
          <w:bCs/>
          <w:sz w:val="20"/>
          <w:szCs w:val="20"/>
        </w:rPr>
        <w:t>Click the Run Report button under the Action column.</w:t>
      </w:r>
      <w:r w:rsidRPr="00C76CCB">
        <w:rPr>
          <w:rFonts w:cstheme="minorHAnsi"/>
          <w:bCs/>
          <w:sz w:val="20"/>
          <w:szCs w:val="20"/>
        </w:rPr>
        <w:t xml:space="preserve"> </w:t>
      </w:r>
      <w:r>
        <w:rPr>
          <w:rFonts w:cstheme="minorHAnsi"/>
          <w:bCs/>
          <w:sz w:val="20"/>
          <w:szCs w:val="20"/>
        </w:rPr>
        <w:br/>
      </w:r>
      <w:r>
        <w:rPr>
          <w:rFonts w:cstheme="minorHAnsi"/>
          <w:bCs/>
          <w:sz w:val="20"/>
          <w:szCs w:val="20"/>
        </w:rPr>
        <w:br/>
      </w:r>
    </w:p>
    <w:p w14:paraId="6F8F5B77" w14:textId="77777777" w:rsidR="00A0752F" w:rsidRDefault="00A0752F" w:rsidP="00A0752F">
      <w:pPr>
        <w:pStyle w:val="ListParagraph"/>
        <w:ind w:left="360"/>
        <w:rPr>
          <w:rFonts w:cstheme="minorHAnsi"/>
          <w:bCs/>
          <w:sz w:val="20"/>
          <w:szCs w:val="20"/>
        </w:rPr>
      </w:pPr>
      <w:r>
        <w:rPr>
          <w:rFonts w:cstheme="minorHAnsi"/>
          <w:bCs/>
          <w:sz w:val="20"/>
          <w:szCs w:val="20"/>
        </w:rPr>
        <w:br/>
      </w:r>
    </w:p>
    <w:p w14:paraId="69B4C4F6" w14:textId="77777777" w:rsidR="00A0752F" w:rsidRDefault="00A0752F" w:rsidP="00A0752F">
      <w:pPr>
        <w:pStyle w:val="ListParagraph"/>
        <w:ind w:left="360"/>
        <w:rPr>
          <w:rFonts w:cstheme="minorHAnsi"/>
          <w:bCs/>
          <w:sz w:val="20"/>
          <w:szCs w:val="20"/>
        </w:rPr>
      </w:pPr>
    </w:p>
    <w:p w14:paraId="56F4FE63" w14:textId="77777777" w:rsidR="00A0752F" w:rsidRPr="00C76CCB" w:rsidRDefault="00A0752F" w:rsidP="00A0752F">
      <w:pPr>
        <w:pStyle w:val="ListParagraph"/>
        <w:numPr>
          <w:ilvl w:val="0"/>
          <w:numId w:val="30"/>
        </w:numPr>
        <w:rPr>
          <w:rFonts w:cstheme="minorHAnsi"/>
          <w:bCs/>
          <w:sz w:val="20"/>
          <w:szCs w:val="20"/>
        </w:rPr>
      </w:pPr>
      <w:r w:rsidRPr="00C76CCB">
        <w:rPr>
          <w:rFonts w:cstheme="minorHAnsi"/>
          <w:bCs/>
          <w:noProof/>
          <w:sz w:val="20"/>
          <w:szCs w:val="20"/>
        </w:rPr>
        <w:drawing>
          <wp:anchor distT="0" distB="0" distL="114300" distR="114300" simplePos="0" relativeHeight="251662336" behindDoc="1" locked="0" layoutInCell="1" allowOverlap="1" wp14:anchorId="1756586D" wp14:editId="668B0ABD">
            <wp:simplePos x="0" y="0"/>
            <wp:positionH relativeFrom="column">
              <wp:posOffset>254000</wp:posOffset>
            </wp:positionH>
            <wp:positionV relativeFrom="paragraph">
              <wp:posOffset>202676</wp:posOffset>
            </wp:positionV>
            <wp:extent cx="3980180" cy="420370"/>
            <wp:effectExtent l="0" t="0" r="1270" b="0"/>
            <wp:wrapTight wrapText="bothSides">
              <wp:wrapPolygon edited="0">
                <wp:start x="0" y="0"/>
                <wp:lineTo x="0" y="20556"/>
                <wp:lineTo x="21504" y="20556"/>
                <wp:lineTo x="21504" y="0"/>
                <wp:lineTo x="0" y="0"/>
              </wp:wrapPolygon>
            </wp:wrapTight>
            <wp:docPr id="7" name="Picture 7"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 Word&#10;&#10;Description automatically generated"/>
                    <pic:cNvPicPr/>
                  </pic:nvPicPr>
                  <pic:blipFill rotWithShape="1">
                    <a:blip r:embed="rId12">
                      <a:extLst>
                        <a:ext uri="{28A0092B-C50C-407E-A947-70E740481C1C}">
                          <a14:useLocalDpi xmlns:a14="http://schemas.microsoft.com/office/drawing/2010/main" val="0"/>
                        </a:ext>
                      </a:extLst>
                    </a:blip>
                    <a:srcRect l="2532" t="31742" b="38782"/>
                    <a:stretch/>
                  </pic:blipFill>
                  <pic:spPr bwMode="auto">
                    <a:xfrm>
                      <a:off x="0" y="0"/>
                      <a:ext cx="3980180" cy="420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6CCB">
        <w:rPr>
          <w:rFonts w:cstheme="minorHAnsi"/>
          <w:bCs/>
          <w:sz w:val="20"/>
          <w:szCs w:val="20"/>
        </w:rPr>
        <w:t xml:space="preserve">Click the </w:t>
      </w:r>
      <w:r w:rsidRPr="00C76CCB">
        <w:rPr>
          <w:rFonts w:cstheme="minorHAnsi"/>
          <w:bCs/>
          <w:i/>
          <w:iCs/>
          <w:sz w:val="20"/>
          <w:szCs w:val="20"/>
        </w:rPr>
        <w:t>Export this Report</w:t>
      </w:r>
      <w:r w:rsidRPr="00C76CCB">
        <w:rPr>
          <w:rFonts w:cstheme="minorHAnsi"/>
          <w:bCs/>
          <w:sz w:val="20"/>
          <w:szCs w:val="20"/>
        </w:rPr>
        <w:t xml:space="preserve"> button.</w:t>
      </w:r>
    </w:p>
    <w:p w14:paraId="0FD000D2" w14:textId="77777777" w:rsidR="00A0752F" w:rsidRDefault="00A0752F" w:rsidP="00A0752F">
      <w:pPr>
        <w:rPr>
          <w:rFonts w:cstheme="minorHAnsi"/>
          <w:bCs/>
          <w:i/>
          <w:iCs/>
          <w:sz w:val="20"/>
          <w:szCs w:val="20"/>
        </w:rPr>
      </w:pPr>
    </w:p>
    <w:p w14:paraId="39BC3E7F" w14:textId="77777777" w:rsidR="00A0752F" w:rsidRDefault="00A0752F" w:rsidP="00A0752F">
      <w:pPr>
        <w:rPr>
          <w:rFonts w:cstheme="minorHAnsi"/>
          <w:bCs/>
          <w:i/>
          <w:iCs/>
          <w:sz w:val="20"/>
          <w:szCs w:val="20"/>
        </w:rPr>
      </w:pPr>
      <w:r>
        <w:rPr>
          <w:rFonts w:cstheme="minorHAnsi"/>
          <w:bCs/>
          <w:i/>
          <w:iCs/>
          <w:sz w:val="20"/>
          <w:szCs w:val="20"/>
        </w:rPr>
        <w:br/>
      </w:r>
    </w:p>
    <w:p w14:paraId="05B66F8C" w14:textId="77777777" w:rsidR="00A0752F" w:rsidRDefault="00A0752F" w:rsidP="00A0752F">
      <w:pPr>
        <w:rPr>
          <w:rFonts w:cstheme="minorHAnsi"/>
          <w:bCs/>
          <w:i/>
          <w:iCs/>
          <w:sz w:val="20"/>
          <w:szCs w:val="20"/>
        </w:rPr>
      </w:pPr>
    </w:p>
    <w:p w14:paraId="741D891E" w14:textId="2F6644A4" w:rsidR="00A0752F" w:rsidRPr="000B5BEE" w:rsidRDefault="00A0752F" w:rsidP="00A0752F">
      <w:pPr>
        <w:pStyle w:val="ListParagraph"/>
        <w:numPr>
          <w:ilvl w:val="0"/>
          <w:numId w:val="30"/>
        </w:numPr>
        <w:rPr>
          <w:rFonts w:cstheme="minorHAnsi"/>
          <w:bCs/>
          <w:i/>
          <w:iCs/>
          <w:sz w:val="20"/>
          <w:szCs w:val="20"/>
        </w:rPr>
      </w:pPr>
      <w:r>
        <w:rPr>
          <w:rFonts w:cstheme="minorHAnsi"/>
          <w:bCs/>
          <w:sz w:val="20"/>
          <w:szCs w:val="20"/>
        </w:rPr>
        <w:t xml:space="preserve">Select the File Format </w:t>
      </w:r>
      <w:r w:rsidRPr="00503577">
        <w:rPr>
          <w:rFonts w:cstheme="minorHAnsi"/>
          <w:b/>
          <w:sz w:val="20"/>
          <w:szCs w:val="20"/>
        </w:rPr>
        <w:t>Microsoft Excel (97-2003) Data-Only</w:t>
      </w:r>
      <w:r>
        <w:rPr>
          <w:rFonts w:cstheme="minorHAnsi"/>
          <w:b/>
          <w:sz w:val="20"/>
          <w:szCs w:val="20"/>
        </w:rPr>
        <w:t xml:space="preserve"> </w:t>
      </w:r>
      <w:r w:rsidRPr="00503577">
        <w:rPr>
          <w:rFonts w:cstheme="minorHAnsi"/>
          <w:bCs/>
          <w:sz w:val="20"/>
          <w:szCs w:val="20"/>
        </w:rPr>
        <w:t>and click Export.</w:t>
      </w:r>
    </w:p>
    <w:p w14:paraId="01641B94" w14:textId="77777777" w:rsidR="000B5BEE" w:rsidRPr="00503577" w:rsidRDefault="000B5BEE" w:rsidP="000B5BEE">
      <w:pPr>
        <w:pStyle w:val="ListParagraph"/>
        <w:ind w:left="643"/>
        <w:rPr>
          <w:rFonts w:cstheme="minorHAnsi"/>
          <w:bCs/>
          <w:i/>
          <w:iCs/>
          <w:sz w:val="20"/>
          <w:szCs w:val="20"/>
        </w:rPr>
      </w:pPr>
    </w:p>
    <w:p w14:paraId="37C9C025" w14:textId="77777777" w:rsidR="00A0752F" w:rsidRDefault="00A0752F" w:rsidP="00A0752F">
      <w:pPr>
        <w:pStyle w:val="ListParagraph"/>
        <w:numPr>
          <w:ilvl w:val="0"/>
          <w:numId w:val="30"/>
        </w:numPr>
        <w:rPr>
          <w:rFonts w:cstheme="minorHAnsi"/>
          <w:bCs/>
          <w:sz w:val="20"/>
          <w:szCs w:val="20"/>
        </w:rPr>
      </w:pPr>
      <w:r w:rsidRPr="00503577">
        <w:rPr>
          <w:rFonts w:cstheme="minorHAnsi"/>
          <w:bCs/>
          <w:sz w:val="20"/>
          <w:szCs w:val="20"/>
        </w:rPr>
        <w:t>The file will download to the bottom of your browser. Click on the file to open the report.</w:t>
      </w:r>
    </w:p>
    <w:p w14:paraId="51DD14DF" w14:textId="77777777" w:rsidR="00A0752F" w:rsidRPr="00503577" w:rsidRDefault="00A0752F" w:rsidP="00A0752F">
      <w:pPr>
        <w:pStyle w:val="ListParagraph"/>
        <w:rPr>
          <w:rFonts w:cstheme="minorHAnsi"/>
          <w:bCs/>
          <w:sz w:val="20"/>
          <w:szCs w:val="20"/>
        </w:rPr>
      </w:pPr>
    </w:p>
    <w:p w14:paraId="29768927" w14:textId="77777777" w:rsidR="00A0752F" w:rsidRDefault="00A0752F" w:rsidP="00A0752F">
      <w:pPr>
        <w:pStyle w:val="ListParagraph"/>
        <w:ind w:left="360"/>
        <w:rPr>
          <w:rFonts w:cstheme="minorHAnsi"/>
          <w:bCs/>
          <w:sz w:val="20"/>
          <w:szCs w:val="20"/>
        </w:rPr>
      </w:pPr>
      <w:r w:rsidRPr="00503577">
        <w:rPr>
          <w:rFonts w:cstheme="minorHAnsi"/>
          <w:bCs/>
          <w:noProof/>
          <w:sz w:val="20"/>
          <w:szCs w:val="20"/>
        </w:rPr>
        <w:drawing>
          <wp:inline distT="0" distB="0" distL="0" distR="0" wp14:anchorId="7F27D6E3" wp14:editId="366BC7B0">
            <wp:extent cx="2238687" cy="504895"/>
            <wp:effectExtent l="0" t="0" r="9525" b="9525"/>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3"/>
                    <a:stretch>
                      <a:fillRect/>
                    </a:stretch>
                  </pic:blipFill>
                  <pic:spPr>
                    <a:xfrm>
                      <a:off x="0" y="0"/>
                      <a:ext cx="2238687" cy="504895"/>
                    </a:xfrm>
                    <a:prstGeom prst="rect">
                      <a:avLst/>
                    </a:prstGeom>
                  </pic:spPr>
                </pic:pic>
              </a:graphicData>
            </a:graphic>
          </wp:inline>
        </w:drawing>
      </w:r>
    </w:p>
    <w:p w14:paraId="4378645A" w14:textId="77777777" w:rsidR="00A0752F" w:rsidRDefault="00A0752F" w:rsidP="00A0752F">
      <w:pPr>
        <w:pStyle w:val="ListParagraph"/>
        <w:ind w:left="360"/>
        <w:rPr>
          <w:rFonts w:cstheme="minorHAnsi"/>
          <w:bCs/>
          <w:sz w:val="20"/>
          <w:szCs w:val="20"/>
        </w:rPr>
      </w:pPr>
    </w:p>
    <w:p w14:paraId="7CAE9999" w14:textId="77777777" w:rsidR="00A0752F" w:rsidRDefault="00A0752F" w:rsidP="00A0752F">
      <w:pPr>
        <w:pStyle w:val="ListParagraph"/>
        <w:ind w:left="360"/>
        <w:rPr>
          <w:rFonts w:cstheme="minorHAnsi"/>
          <w:bCs/>
          <w:sz w:val="20"/>
          <w:szCs w:val="20"/>
        </w:rPr>
      </w:pPr>
    </w:p>
    <w:p w14:paraId="514778AB" w14:textId="77777777" w:rsidR="00A0752F" w:rsidRDefault="00A0752F" w:rsidP="00A0752F">
      <w:pPr>
        <w:pStyle w:val="ListParagraph"/>
        <w:numPr>
          <w:ilvl w:val="0"/>
          <w:numId w:val="30"/>
        </w:numPr>
        <w:rPr>
          <w:rFonts w:cstheme="minorHAnsi"/>
          <w:bCs/>
          <w:sz w:val="20"/>
          <w:szCs w:val="20"/>
        </w:rPr>
      </w:pPr>
      <w:r>
        <w:rPr>
          <w:rFonts w:cstheme="minorHAnsi"/>
          <w:bCs/>
          <w:sz w:val="20"/>
          <w:szCs w:val="20"/>
        </w:rPr>
        <w:t xml:space="preserve">Click </w:t>
      </w:r>
      <w:r w:rsidRPr="001770A8">
        <w:rPr>
          <w:rFonts w:cstheme="minorHAnsi"/>
          <w:bCs/>
          <w:i/>
          <w:iCs/>
          <w:sz w:val="20"/>
          <w:szCs w:val="20"/>
        </w:rPr>
        <w:t xml:space="preserve">Enable Editing </w:t>
      </w:r>
      <w:r>
        <w:rPr>
          <w:rFonts w:cstheme="minorHAnsi"/>
          <w:bCs/>
          <w:sz w:val="20"/>
          <w:szCs w:val="20"/>
        </w:rPr>
        <w:t>to work with the report.</w:t>
      </w:r>
    </w:p>
    <w:p w14:paraId="3DED1C27" w14:textId="77777777" w:rsidR="00A0752F" w:rsidRDefault="00A0752F" w:rsidP="00A0752F">
      <w:pPr>
        <w:pStyle w:val="ListParagraph"/>
        <w:ind w:left="360"/>
        <w:rPr>
          <w:rFonts w:cstheme="minorHAnsi"/>
          <w:bCs/>
          <w:sz w:val="20"/>
          <w:szCs w:val="20"/>
        </w:rPr>
      </w:pPr>
      <w:r>
        <w:rPr>
          <w:rFonts w:cstheme="minorHAnsi"/>
          <w:bCs/>
          <w:sz w:val="20"/>
          <w:szCs w:val="20"/>
        </w:rPr>
        <w:br/>
      </w:r>
    </w:p>
    <w:p w14:paraId="4C5DCA73" w14:textId="77777777" w:rsidR="00A0752F" w:rsidRDefault="00A0752F" w:rsidP="00A0752F">
      <w:pPr>
        <w:pStyle w:val="ListParagraph"/>
        <w:numPr>
          <w:ilvl w:val="0"/>
          <w:numId w:val="30"/>
        </w:numPr>
        <w:rPr>
          <w:rFonts w:cstheme="minorHAnsi"/>
          <w:bCs/>
          <w:sz w:val="20"/>
          <w:szCs w:val="20"/>
        </w:rPr>
      </w:pPr>
      <w:r w:rsidRPr="00503577">
        <w:rPr>
          <w:rFonts w:cstheme="minorHAnsi"/>
          <w:bCs/>
          <w:sz w:val="20"/>
          <w:szCs w:val="20"/>
        </w:rPr>
        <w:t>To add filter</w:t>
      </w:r>
      <w:r>
        <w:rPr>
          <w:rFonts w:cstheme="minorHAnsi"/>
          <w:bCs/>
          <w:sz w:val="20"/>
          <w:szCs w:val="20"/>
        </w:rPr>
        <w:t>s</w:t>
      </w:r>
      <w:r w:rsidRPr="00503577">
        <w:rPr>
          <w:rFonts w:cstheme="minorHAnsi"/>
          <w:bCs/>
          <w:sz w:val="20"/>
          <w:szCs w:val="20"/>
        </w:rPr>
        <w:t xml:space="preserve"> to the report, row 1. On the menu, select Data &gt; Filter. </w:t>
      </w:r>
    </w:p>
    <w:p w14:paraId="452C8627" w14:textId="77777777" w:rsidR="00A0752F" w:rsidRPr="00503577" w:rsidRDefault="00A0752F" w:rsidP="00A0752F">
      <w:pPr>
        <w:rPr>
          <w:rFonts w:cstheme="minorHAnsi"/>
          <w:bCs/>
          <w:sz w:val="20"/>
          <w:szCs w:val="20"/>
        </w:rPr>
      </w:pPr>
      <w:r w:rsidRPr="00503577">
        <w:rPr>
          <w:rFonts w:cstheme="minorHAnsi"/>
          <w:bCs/>
          <w:noProof/>
          <w:sz w:val="20"/>
          <w:szCs w:val="20"/>
        </w:rPr>
        <w:drawing>
          <wp:inline distT="0" distB="0" distL="0" distR="0" wp14:anchorId="5FD88347" wp14:editId="10311A8E">
            <wp:extent cx="5943600" cy="1203960"/>
            <wp:effectExtent l="0" t="0" r="0" b="0"/>
            <wp:docPr id="11" name="Picture 1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 Word&#10;&#10;Description automatically generated"/>
                    <pic:cNvPicPr/>
                  </pic:nvPicPr>
                  <pic:blipFill>
                    <a:blip r:embed="rId14"/>
                    <a:stretch>
                      <a:fillRect/>
                    </a:stretch>
                  </pic:blipFill>
                  <pic:spPr>
                    <a:xfrm>
                      <a:off x="0" y="0"/>
                      <a:ext cx="5943600" cy="1203960"/>
                    </a:xfrm>
                    <a:prstGeom prst="rect">
                      <a:avLst/>
                    </a:prstGeom>
                  </pic:spPr>
                </pic:pic>
              </a:graphicData>
            </a:graphic>
          </wp:inline>
        </w:drawing>
      </w:r>
    </w:p>
    <w:p w14:paraId="643F7A7A" w14:textId="4EAE896C" w:rsidR="00A0752F" w:rsidRDefault="00A0752F" w:rsidP="00A0752F">
      <w:pPr>
        <w:rPr>
          <w:rFonts w:cstheme="minorHAnsi"/>
          <w:b/>
        </w:rPr>
      </w:pPr>
    </w:p>
    <w:p w14:paraId="18DAC9BB" w14:textId="1C79C814" w:rsidR="00A0752F" w:rsidRDefault="00A0752F" w:rsidP="00A55E49">
      <w:pPr>
        <w:jc w:val="center"/>
        <w:rPr>
          <w:rFonts w:cstheme="minorHAnsi"/>
          <w:b/>
        </w:rPr>
      </w:pPr>
    </w:p>
    <w:p w14:paraId="06FD6323" w14:textId="41D0EE36" w:rsidR="00A0752F" w:rsidRDefault="00A0752F" w:rsidP="00A55E49">
      <w:pPr>
        <w:jc w:val="center"/>
        <w:rPr>
          <w:rFonts w:cstheme="minorHAnsi"/>
          <w:b/>
        </w:rPr>
      </w:pPr>
    </w:p>
    <w:p w14:paraId="074F65D0" w14:textId="0C018806" w:rsidR="00A0752F" w:rsidRDefault="00A0752F" w:rsidP="00A55E49">
      <w:pPr>
        <w:jc w:val="center"/>
        <w:rPr>
          <w:rFonts w:cstheme="minorHAnsi"/>
          <w:b/>
        </w:rPr>
      </w:pPr>
    </w:p>
    <w:p w14:paraId="31CC0F25" w14:textId="2216C932" w:rsidR="00A0752F" w:rsidRDefault="00A0752F" w:rsidP="00A55E49">
      <w:pPr>
        <w:jc w:val="center"/>
        <w:rPr>
          <w:rFonts w:cstheme="minorHAnsi"/>
          <w:b/>
        </w:rPr>
      </w:pPr>
    </w:p>
    <w:p w14:paraId="5F31597B" w14:textId="0342A71E" w:rsidR="00A0752F" w:rsidRDefault="00A0752F" w:rsidP="00A55E49">
      <w:pPr>
        <w:jc w:val="center"/>
        <w:rPr>
          <w:rFonts w:cstheme="minorHAnsi"/>
          <w:b/>
        </w:rPr>
      </w:pPr>
    </w:p>
    <w:p w14:paraId="2F11DECD" w14:textId="5B9D1B17" w:rsidR="00A0752F" w:rsidRDefault="00A0752F" w:rsidP="00A55E49">
      <w:pPr>
        <w:jc w:val="center"/>
        <w:rPr>
          <w:rFonts w:cstheme="minorHAnsi"/>
          <w:b/>
        </w:rPr>
      </w:pPr>
    </w:p>
    <w:p w14:paraId="3525302D" w14:textId="6EB5FA9F" w:rsidR="00A0752F" w:rsidRDefault="00A0752F" w:rsidP="00A55E49">
      <w:pPr>
        <w:jc w:val="center"/>
        <w:rPr>
          <w:rFonts w:cstheme="minorHAnsi"/>
          <w:b/>
        </w:rPr>
      </w:pPr>
    </w:p>
    <w:p w14:paraId="565CA284" w14:textId="3AD38C6D" w:rsidR="00A0752F" w:rsidRDefault="00A0752F" w:rsidP="00A55E49">
      <w:pPr>
        <w:jc w:val="center"/>
        <w:rPr>
          <w:rFonts w:cstheme="minorHAnsi"/>
          <w:b/>
        </w:rPr>
      </w:pPr>
    </w:p>
    <w:p w14:paraId="60BF0FB5" w14:textId="1CCA71FE" w:rsidR="00A0752F" w:rsidRDefault="00A0752F" w:rsidP="00A55E49">
      <w:pPr>
        <w:jc w:val="center"/>
        <w:rPr>
          <w:rFonts w:cstheme="minorHAnsi"/>
          <w:b/>
        </w:rPr>
      </w:pPr>
    </w:p>
    <w:p w14:paraId="1D83CB95" w14:textId="6425D058" w:rsidR="00A0752F" w:rsidRDefault="00A0752F" w:rsidP="00A55E49">
      <w:pPr>
        <w:jc w:val="center"/>
        <w:rPr>
          <w:rFonts w:cstheme="minorHAnsi"/>
          <w:b/>
        </w:rPr>
      </w:pPr>
    </w:p>
    <w:p w14:paraId="19B6A92C" w14:textId="0F84B15D" w:rsidR="00A0752F" w:rsidRDefault="00A0752F" w:rsidP="00A55E49">
      <w:pPr>
        <w:jc w:val="center"/>
        <w:rPr>
          <w:rFonts w:cstheme="minorHAnsi"/>
          <w:b/>
        </w:rPr>
      </w:pPr>
    </w:p>
    <w:p w14:paraId="7094EEFC" w14:textId="281AF799" w:rsidR="00A0752F" w:rsidRDefault="00A0752F" w:rsidP="00A55E49">
      <w:pPr>
        <w:jc w:val="center"/>
        <w:rPr>
          <w:rFonts w:cstheme="minorHAnsi"/>
          <w:b/>
        </w:rPr>
      </w:pPr>
    </w:p>
    <w:p w14:paraId="2D996427" w14:textId="77777777" w:rsidR="001B066E" w:rsidRDefault="001B066E" w:rsidP="00A55E49">
      <w:pPr>
        <w:jc w:val="center"/>
        <w:rPr>
          <w:rFonts w:cstheme="minorHAnsi"/>
          <w:b/>
        </w:rPr>
      </w:pPr>
    </w:p>
    <w:p w14:paraId="7C5F1B8F" w14:textId="67B144A4" w:rsidR="00A0752F" w:rsidRDefault="00A0752F" w:rsidP="00A55E49">
      <w:pPr>
        <w:jc w:val="center"/>
        <w:rPr>
          <w:rFonts w:cstheme="minorHAnsi"/>
          <w:b/>
        </w:rPr>
      </w:pPr>
    </w:p>
    <w:p w14:paraId="16A345FC" w14:textId="10C0986F" w:rsidR="00A0752F" w:rsidRDefault="00A0752F" w:rsidP="00A55E49">
      <w:pPr>
        <w:jc w:val="center"/>
        <w:rPr>
          <w:rFonts w:cstheme="minorHAnsi"/>
          <w:b/>
        </w:rPr>
      </w:pPr>
    </w:p>
    <w:p w14:paraId="47A4A387" w14:textId="77777777" w:rsidR="00A0752F" w:rsidRDefault="00A0752F" w:rsidP="00A55E49">
      <w:pPr>
        <w:jc w:val="center"/>
        <w:rPr>
          <w:rFonts w:cstheme="minorHAnsi"/>
          <w:b/>
        </w:rPr>
      </w:pPr>
    </w:p>
    <w:p w14:paraId="00F7079C" w14:textId="58DC2594" w:rsidR="00A55E49" w:rsidRDefault="00A55E49" w:rsidP="00A0752F">
      <w:pPr>
        <w:pStyle w:val="Heading2"/>
        <w:numPr>
          <w:ilvl w:val="0"/>
          <w:numId w:val="27"/>
        </w:numPr>
      </w:pPr>
      <w:r w:rsidRPr="00F5330D">
        <w:lastRenderedPageBreak/>
        <w:t>Record</w:t>
      </w:r>
      <w:r w:rsidR="00C33F82">
        <w:t>ing</w:t>
      </w:r>
      <w:r w:rsidRPr="00F5330D">
        <w:t xml:space="preserve"> </w:t>
      </w:r>
      <w:r w:rsidR="00361269">
        <w:t>CA Regina Matching &amp; Referrals AND Returns to CA Regina</w:t>
      </w:r>
      <w:r w:rsidR="001B71B1">
        <w:t xml:space="preserve"> </w:t>
      </w:r>
      <w:r w:rsidR="001B71B1" w:rsidRPr="001B71B1">
        <w:rPr>
          <w:vertAlign w:val="superscript"/>
        </w:rPr>
        <w:t>(R)</w:t>
      </w:r>
      <w:r w:rsidR="00361269">
        <w:br/>
      </w:r>
    </w:p>
    <w:p w14:paraId="66B0AB3C" w14:textId="09C0947F" w:rsidR="00361269" w:rsidRDefault="00361269" w:rsidP="00361269">
      <w:pPr>
        <w:rPr>
          <w:rFonts w:cstheme="minorHAnsi"/>
          <w:bCs/>
        </w:rPr>
      </w:pPr>
      <w:r w:rsidRPr="00361269">
        <w:rPr>
          <w:rFonts w:cstheme="minorHAnsi"/>
          <w:bCs/>
        </w:rPr>
        <w:t xml:space="preserve">Express Services in HIFIS is used by the </w:t>
      </w:r>
      <w:r w:rsidR="001B71B1">
        <w:rPr>
          <w:rFonts w:cstheme="minorHAnsi"/>
          <w:bCs/>
        </w:rPr>
        <w:t xml:space="preserve">Regina </w:t>
      </w:r>
      <w:r w:rsidRPr="00361269">
        <w:rPr>
          <w:rFonts w:cstheme="minorHAnsi"/>
          <w:bCs/>
        </w:rPr>
        <w:t xml:space="preserve">BNL Coordinator to </w:t>
      </w:r>
      <w:r>
        <w:rPr>
          <w:rFonts w:cstheme="minorHAnsi"/>
          <w:bCs/>
        </w:rPr>
        <w:t>record the following:</w:t>
      </w:r>
    </w:p>
    <w:p w14:paraId="1CA98AB0" w14:textId="77777777" w:rsidR="00361269" w:rsidRDefault="00361269" w:rsidP="00361269">
      <w:pPr>
        <w:pStyle w:val="ListParagraph"/>
        <w:numPr>
          <w:ilvl w:val="0"/>
          <w:numId w:val="40"/>
        </w:numPr>
        <w:rPr>
          <w:rFonts w:cstheme="minorHAnsi"/>
          <w:bCs/>
        </w:rPr>
      </w:pPr>
      <w:r>
        <w:rPr>
          <w:rFonts w:cstheme="minorHAnsi"/>
          <w:bCs/>
        </w:rPr>
        <w:t>Clients who were matched and referred to an agency for services; and</w:t>
      </w:r>
    </w:p>
    <w:p w14:paraId="34B0B214" w14:textId="3BEE48C9" w:rsidR="00361269" w:rsidRPr="00361269" w:rsidRDefault="00361269" w:rsidP="006E4996">
      <w:pPr>
        <w:pStyle w:val="ListParagraph"/>
        <w:numPr>
          <w:ilvl w:val="0"/>
          <w:numId w:val="40"/>
        </w:numPr>
        <w:rPr>
          <w:b/>
          <w:bCs/>
        </w:rPr>
      </w:pPr>
      <w:r w:rsidRPr="00361269">
        <w:rPr>
          <w:rFonts w:cstheme="minorHAnsi"/>
          <w:bCs/>
        </w:rPr>
        <w:t>Clients who were returned by an agency to CAR because they could not be contacted/found.</w:t>
      </w:r>
    </w:p>
    <w:p w14:paraId="3F6B0B5B" w14:textId="77777777" w:rsidR="00361269" w:rsidRPr="00361269" w:rsidRDefault="00361269" w:rsidP="00361269">
      <w:pPr>
        <w:pStyle w:val="ListParagraph"/>
        <w:rPr>
          <w:b/>
          <w:bCs/>
        </w:rPr>
      </w:pPr>
    </w:p>
    <w:p w14:paraId="1FEB8DC4" w14:textId="7E252FAF" w:rsidR="00A55E49" w:rsidRPr="00361269" w:rsidRDefault="00361269" w:rsidP="00A55E49">
      <w:pPr>
        <w:rPr>
          <w:rFonts w:cstheme="minorHAnsi"/>
          <w:b/>
          <w:bCs/>
        </w:rPr>
      </w:pPr>
      <w:r>
        <w:rPr>
          <w:b/>
          <w:bCs/>
        </w:rPr>
        <w:t xml:space="preserve">Recording </w:t>
      </w:r>
      <w:r w:rsidR="00A101C7">
        <w:rPr>
          <w:b/>
          <w:bCs/>
        </w:rPr>
        <w:t>CAR Referrals</w:t>
      </w:r>
    </w:p>
    <w:p w14:paraId="69625452" w14:textId="30A28866" w:rsidR="00A55E49" w:rsidRPr="00F5330D" w:rsidRDefault="00A0752F" w:rsidP="00A55E49">
      <w:pPr>
        <w:rPr>
          <w:rFonts w:cstheme="minorHAnsi"/>
          <w:bCs/>
        </w:rPr>
      </w:pPr>
      <w:r>
        <w:rPr>
          <w:rFonts w:cstheme="minorHAnsi"/>
          <w:bCs/>
        </w:rPr>
        <w:t>Follow the instructions below t</w:t>
      </w:r>
      <w:r w:rsidR="00A55E49" w:rsidRPr="00F5330D">
        <w:rPr>
          <w:rFonts w:cstheme="minorHAnsi"/>
          <w:bCs/>
        </w:rPr>
        <w:t>o record a referral:</w:t>
      </w:r>
    </w:p>
    <w:p w14:paraId="7C49ADB2" w14:textId="77777777" w:rsidR="00A55E49" w:rsidRPr="00F5330D" w:rsidRDefault="00A55E49" w:rsidP="00A0752F">
      <w:pPr>
        <w:pStyle w:val="ListParagraph"/>
        <w:numPr>
          <w:ilvl w:val="0"/>
          <w:numId w:val="25"/>
        </w:numPr>
        <w:spacing w:line="276" w:lineRule="auto"/>
        <w:rPr>
          <w:rFonts w:cstheme="minorHAnsi"/>
          <w:bCs/>
        </w:rPr>
      </w:pPr>
      <w:r w:rsidRPr="00F5330D">
        <w:rPr>
          <w:rFonts w:cstheme="minorHAnsi"/>
          <w:bCs/>
        </w:rPr>
        <w:t>Select Front Desk &gt; Goods and Services</w:t>
      </w:r>
    </w:p>
    <w:p w14:paraId="319972B0" w14:textId="77777777" w:rsidR="00A55E49" w:rsidRPr="00F5330D" w:rsidRDefault="00A55E49" w:rsidP="00A0752F">
      <w:pPr>
        <w:pStyle w:val="ListParagraph"/>
        <w:numPr>
          <w:ilvl w:val="0"/>
          <w:numId w:val="25"/>
        </w:numPr>
        <w:spacing w:line="276" w:lineRule="auto"/>
        <w:rPr>
          <w:rFonts w:cstheme="minorHAnsi"/>
          <w:bCs/>
        </w:rPr>
      </w:pPr>
      <w:r w:rsidRPr="00F5330D">
        <w:rPr>
          <w:rFonts w:cstheme="minorHAnsi"/>
          <w:bCs/>
        </w:rPr>
        <w:t>Click on the Express Service button</w:t>
      </w:r>
    </w:p>
    <w:p w14:paraId="66D18880" w14:textId="77777777" w:rsidR="00A55E49" w:rsidRPr="00F5330D" w:rsidRDefault="00A55E49" w:rsidP="00A0752F">
      <w:pPr>
        <w:pStyle w:val="ListParagraph"/>
        <w:numPr>
          <w:ilvl w:val="0"/>
          <w:numId w:val="25"/>
        </w:numPr>
        <w:spacing w:line="276" w:lineRule="auto"/>
        <w:rPr>
          <w:rFonts w:cstheme="minorHAnsi"/>
          <w:bCs/>
        </w:rPr>
      </w:pPr>
      <w:r w:rsidRPr="00F5330D">
        <w:rPr>
          <w:rFonts w:cstheme="minorHAnsi"/>
          <w:bCs/>
        </w:rPr>
        <w:t>Populate the record as described below:</w:t>
      </w:r>
    </w:p>
    <w:p w14:paraId="0F6E8A0B" w14:textId="77777777" w:rsidR="00A55E49" w:rsidRPr="00F5330D" w:rsidRDefault="00A55E49" w:rsidP="00A0752F">
      <w:pPr>
        <w:pStyle w:val="ListParagraph"/>
        <w:numPr>
          <w:ilvl w:val="1"/>
          <w:numId w:val="18"/>
        </w:numPr>
        <w:spacing w:line="276" w:lineRule="auto"/>
      </w:pPr>
      <w:r w:rsidRPr="00F5330D">
        <w:t xml:space="preserve">Client Name(s) = </w:t>
      </w:r>
      <w:r w:rsidRPr="00F5330D">
        <w:rPr>
          <w:i/>
          <w:iCs/>
        </w:rPr>
        <w:t>enter the name of the Client you referred out</w:t>
      </w:r>
    </w:p>
    <w:p w14:paraId="1EB27EEC" w14:textId="447B8B57" w:rsidR="00A55E49" w:rsidRPr="00D714CC" w:rsidRDefault="00A55E49" w:rsidP="00A0752F">
      <w:pPr>
        <w:pStyle w:val="ListParagraph"/>
        <w:numPr>
          <w:ilvl w:val="1"/>
          <w:numId w:val="18"/>
        </w:numPr>
        <w:spacing w:line="276" w:lineRule="auto"/>
        <w:rPr>
          <w:highlight w:val="yellow"/>
        </w:rPr>
      </w:pPr>
      <w:r w:rsidRPr="00D714CC">
        <w:rPr>
          <w:highlight w:val="yellow"/>
        </w:rPr>
        <w:t xml:space="preserve">Service = </w:t>
      </w:r>
      <w:r w:rsidR="007763B7" w:rsidRPr="00D714CC">
        <w:rPr>
          <w:i/>
          <w:iCs/>
          <w:highlight w:val="yellow"/>
        </w:rPr>
        <w:t>CAR Referral</w:t>
      </w:r>
    </w:p>
    <w:p w14:paraId="40BBDCAE" w14:textId="0B7D5EEF" w:rsidR="00A55E49" w:rsidRPr="000B5BEE" w:rsidRDefault="00A55E49" w:rsidP="00A0752F">
      <w:pPr>
        <w:pStyle w:val="ListParagraph"/>
        <w:numPr>
          <w:ilvl w:val="1"/>
          <w:numId w:val="18"/>
        </w:numPr>
        <w:spacing w:line="276" w:lineRule="auto"/>
      </w:pPr>
      <w:r w:rsidRPr="00F5330D">
        <w:t>Program =</w:t>
      </w:r>
      <w:r w:rsidRPr="00F5330D">
        <w:rPr>
          <w:i/>
          <w:iCs/>
        </w:rPr>
        <w:t xml:space="preserve"> RH-Funded</w:t>
      </w:r>
      <w:r w:rsidR="007763B7">
        <w:rPr>
          <w:i/>
          <w:iCs/>
        </w:rPr>
        <w:t xml:space="preserve"> (automatically selected); </w:t>
      </w:r>
      <w:r w:rsidR="007763B7" w:rsidRPr="00D714CC">
        <w:rPr>
          <w:i/>
          <w:iCs/>
          <w:highlight w:val="yellow"/>
        </w:rPr>
        <w:t>Priority Category based on SPDAT score</w:t>
      </w:r>
    </w:p>
    <w:p w14:paraId="020DDADA" w14:textId="60D8578A" w:rsidR="00A55E49" w:rsidRPr="001B71B1" w:rsidRDefault="00A55E49" w:rsidP="00A0752F">
      <w:pPr>
        <w:pStyle w:val="ListParagraph"/>
        <w:numPr>
          <w:ilvl w:val="1"/>
          <w:numId w:val="18"/>
        </w:numPr>
        <w:spacing w:line="276" w:lineRule="auto"/>
      </w:pPr>
      <w:r w:rsidRPr="001B71B1">
        <w:t>Reason for Services =</w:t>
      </w:r>
      <w:r w:rsidR="007763B7">
        <w:t xml:space="preserve"> </w:t>
      </w:r>
      <w:r w:rsidR="007763B7" w:rsidRPr="00D714CC">
        <w:rPr>
          <w:highlight w:val="yellow"/>
        </w:rPr>
        <w:t>Coordinated Access</w:t>
      </w:r>
    </w:p>
    <w:p w14:paraId="6891964A" w14:textId="77777777" w:rsidR="00A55E49" w:rsidRPr="00F5330D" w:rsidRDefault="00A55E49" w:rsidP="00A0752F">
      <w:pPr>
        <w:pStyle w:val="ListParagraph"/>
        <w:numPr>
          <w:ilvl w:val="1"/>
          <w:numId w:val="18"/>
        </w:numPr>
        <w:spacing w:line="276" w:lineRule="auto"/>
      </w:pPr>
      <w:r w:rsidRPr="00F5330D">
        <w:t xml:space="preserve">Expended hours &amp; minutes = </w:t>
      </w:r>
      <w:r w:rsidRPr="00F5330D">
        <w:rPr>
          <w:i/>
          <w:iCs/>
        </w:rPr>
        <w:t>identify the amount of time involved in the process; if multiple clients are selected, indicate approximately how much was spent per client rather than the total time.</w:t>
      </w:r>
    </w:p>
    <w:p w14:paraId="343F7E76" w14:textId="77777777" w:rsidR="00A55E49" w:rsidRPr="00F5330D" w:rsidRDefault="00A55E49" w:rsidP="00A0752F">
      <w:pPr>
        <w:pStyle w:val="ListParagraph"/>
        <w:numPr>
          <w:ilvl w:val="1"/>
          <w:numId w:val="18"/>
        </w:numPr>
        <w:spacing w:line="276" w:lineRule="auto"/>
      </w:pPr>
      <w:r w:rsidRPr="00F5330D">
        <w:t>Referred to =</w:t>
      </w:r>
      <w:r w:rsidRPr="00F5330D">
        <w:rPr>
          <w:i/>
          <w:iCs/>
        </w:rPr>
        <w:t xml:space="preserve"> select the agency you referred out to</w:t>
      </w:r>
    </w:p>
    <w:p w14:paraId="02E33CBA" w14:textId="77777777" w:rsidR="00A55E49" w:rsidRPr="00F5330D" w:rsidRDefault="00A55E49" w:rsidP="00A0752F">
      <w:pPr>
        <w:pStyle w:val="ListParagraph"/>
        <w:numPr>
          <w:ilvl w:val="1"/>
          <w:numId w:val="18"/>
        </w:numPr>
        <w:spacing w:line="276" w:lineRule="auto"/>
        <w:rPr>
          <w:b/>
          <w:bCs/>
        </w:rPr>
      </w:pPr>
      <w:r w:rsidRPr="00F5330D">
        <w:t xml:space="preserve">Comments = </w:t>
      </w:r>
      <w:r w:rsidRPr="00361269">
        <w:rPr>
          <w:i/>
          <w:iCs/>
        </w:rPr>
        <w:t>as appropriate</w:t>
      </w:r>
    </w:p>
    <w:p w14:paraId="629D6676" w14:textId="3BFD1437" w:rsidR="00A55E49" w:rsidRPr="00F5330D" w:rsidRDefault="00A55E49" w:rsidP="00A55E49">
      <w:pPr>
        <w:rPr>
          <w:rFonts w:cstheme="minorHAnsi"/>
          <w:bCs/>
        </w:rPr>
      </w:pPr>
      <w:r>
        <w:rPr>
          <w:rFonts w:cstheme="minorHAnsi"/>
          <w:bCs/>
          <w:i/>
          <w:iCs/>
        </w:rPr>
        <w:t xml:space="preserve">NOTE: </w:t>
      </w:r>
      <w:r w:rsidRPr="00F5330D">
        <w:rPr>
          <w:rFonts w:cstheme="minorHAnsi"/>
          <w:bCs/>
        </w:rPr>
        <w:t xml:space="preserve">Since there is no date field on the Express Service screen, referrals </w:t>
      </w:r>
      <w:r>
        <w:rPr>
          <w:rFonts w:cstheme="minorHAnsi"/>
          <w:bCs/>
        </w:rPr>
        <w:t xml:space="preserve">MUST </w:t>
      </w:r>
      <w:r w:rsidRPr="00F5330D">
        <w:rPr>
          <w:rFonts w:cstheme="minorHAnsi"/>
          <w:bCs/>
        </w:rPr>
        <w:t>be recorded in HIFIS the same day they are made.</w:t>
      </w:r>
    </w:p>
    <w:p w14:paraId="4B70B43B" w14:textId="77777777" w:rsidR="00A55E49" w:rsidRPr="00F5330D" w:rsidRDefault="00A55E49" w:rsidP="00A55E49">
      <w:pPr>
        <w:rPr>
          <w:rFonts w:cstheme="minorHAnsi"/>
          <w:bCs/>
          <w:i/>
          <w:iCs/>
        </w:rPr>
      </w:pPr>
    </w:p>
    <w:p w14:paraId="28BE0862" w14:textId="7F716358" w:rsidR="00361269" w:rsidRPr="00361269" w:rsidRDefault="00361269" w:rsidP="00361269">
      <w:pPr>
        <w:rPr>
          <w:rFonts w:cstheme="minorHAnsi"/>
          <w:b/>
          <w:bCs/>
        </w:rPr>
      </w:pPr>
      <w:r>
        <w:rPr>
          <w:b/>
          <w:bCs/>
        </w:rPr>
        <w:t>Recording Returns to CAR</w:t>
      </w:r>
    </w:p>
    <w:p w14:paraId="0EAC05CF" w14:textId="1C3B3788" w:rsidR="00361269" w:rsidRPr="00F5330D" w:rsidRDefault="00361269" w:rsidP="00361269">
      <w:pPr>
        <w:rPr>
          <w:rFonts w:cstheme="minorHAnsi"/>
          <w:bCs/>
        </w:rPr>
      </w:pPr>
      <w:r>
        <w:rPr>
          <w:rFonts w:cstheme="minorHAnsi"/>
          <w:bCs/>
        </w:rPr>
        <w:t>Follow the instructions below t</w:t>
      </w:r>
      <w:r w:rsidRPr="00F5330D">
        <w:rPr>
          <w:rFonts w:cstheme="minorHAnsi"/>
          <w:bCs/>
        </w:rPr>
        <w:t xml:space="preserve">o record a </w:t>
      </w:r>
      <w:r>
        <w:rPr>
          <w:rFonts w:cstheme="minorHAnsi"/>
          <w:bCs/>
        </w:rPr>
        <w:t>return to CAR.</w:t>
      </w:r>
    </w:p>
    <w:p w14:paraId="78678926" w14:textId="77777777" w:rsidR="00361269" w:rsidRPr="00F5330D" w:rsidRDefault="00361269" w:rsidP="00361269">
      <w:pPr>
        <w:pStyle w:val="ListParagraph"/>
        <w:numPr>
          <w:ilvl w:val="0"/>
          <w:numId w:val="38"/>
        </w:numPr>
        <w:spacing w:line="276" w:lineRule="auto"/>
        <w:rPr>
          <w:rFonts w:cstheme="minorHAnsi"/>
          <w:bCs/>
        </w:rPr>
      </w:pPr>
      <w:r w:rsidRPr="00F5330D">
        <w:rPr>
          <w:rFonts w:cstheme="minorHAnsi"/>
          <w:bCs/>
        </w:rPr>
        <w:t>Select Front Desk &gt; Goods and Services</w:t>
      </w:r>
    </w:p>
    <w:p w14:paraId="3705646D" w14:textId="77777777" w:rsidR="00361269" w:rsidRPr="00F5330D" w:rsidRDefault="00361269" w:rsidP="00361269">
      <w:pPr>
        <w:pStyle w:val="ListParagraph"/>
        <w:numPr>
          <w:ilvl w:val="0"/>
          <w:numId w:val="38"/>
        </w:numPr>
        <w:spacing w:line="276" w:lineRule="auto"/>
        <w:rPr>
          <w:rFonts w:cstheme="minorHAnsi"/>
          <w:bCs/>
        </w:rPr>
      </w:pPr>
      <w:r w:rsidRPr="00F5330D">
        <w:rPr>
          <w:rFonts w:cstheme="minorHAnsi"/>
          <w:bCs/>
        </w:rPr>
        <w:t>Click on the Express Service button</w:t>
      </w:r>
    </w:p>
    <w:p w14:paraId="64EA798B" w14:textId="77777777" w:rsidR="00361269" w:rsidRPr="00F5330D" w:rsidRDefault="00361269" w:rsidP="00361269">
      <w:pPr>
        <w:pStyle w:val="ListParagraph"/>
        <w:numPr>
          <w:ilvl w:val="0"/>
          <w:numId w:val="38"/>
        </w:numPr>
        <w:spacing w:line="276" w:lineRule="auto"/>
        <w:rPr>
          <w:rFonts w:cstheme="minorHAnsi"/>
          <w:bCs/>
        </w:rPr>
      </w:pPr>
      <w:r w:rsidRPr="00F5330D">
        <w:rPr>
          <w:rFonts w:cstheme="minorHAnsi"/>
          <w:bCs/>
        </w:rPr>
        <w:t>Populate the record as described below:</w:t>
      </w:r>
    </w:p>
    <w:p w14:paraId="1245C26F" w14:textId="4C5287C4" w:rsidR="00361269" w:rsidRPr="00F5330D" w:rsidRDefault="00361269" w:rsidP="00361269">
      <w:pPr>
        <w:pStyle w:val="ListParagraph"/>
        <w:numPr>
          <w:ilvl w:val="1"/>
          <w:numId w:val="18"/>
        </w:numPr>
        <w:spacing w:line="276" w:lineRule="auto"/>
      </w:pPr>
      <w:r w:rsidRPr="00F5330D">
        <w:t xml:space="preserve">Client Name(s) = </w:t>
      </w:r>
      <w:r w:rsidRPr="00F5330D">
        <w:rPr>
          <w:i/>
          <w:iCs/>
        </w:rPr>
        <w:t xml:space="preserve">enter the name of the Client </w:t>
      </w:r>
      <w:r>
        <w:rPr>
          <w:i/>
          <w:iCs/>
        </w:rPr>
        <w:t>being returned</w:t>
      </w:r>
    </w:p>
    <w:p w14:paraId="1940D63F" w14:textId="6893187A" w:rsidR="00361269" w:rsidRPr="00D714CC" w:rsidRDefault="00361269" w:rsidP="00361269">
      <w:pPr>
        <w:pStyle w:val="ListParagraph"/>
        <w:numPr>
          <w:ilvl w:val="1"/>
          <w:numId w:val="18"/>
        </w:numPr>
        <w:spacing w:line="276" w:lineRule="auto"/>
        <w:rPr>
          <w:highlight w:val="yellow"/>
        </w:rPr>
      </w:pPr>
      <w:r w:rsidRPr="00D714CC">
        <w:rPr>
          <w:highlight w:val="yellow"/>
        </w:rPr>
        <w:t xml:space="preserve">Service = </w:t>
      </w:r>
      <w:r w:rsidRPr="00D714CC">
        <w:rPr>
          <w:i/>
          <w:iCs/>
          <w:highlight w:val="yellow"/>
        </w:rPr>
        <w:t>CAR Return</w:t>
      </w:r>
    </w:p>
    <w:p w14:paraId="543EA478" w14:textId="77777777" w:rsidR="007763B7" w:rsidRPr="000B5BEE" w:rsidRDefault="007763B7" w:rsidP="007763B7">
      <w:pPr>
        <w:pStyle w:val="ListParagraph"/>
        <w:numPr>
          <w:ilvl w:val="1"/>
          <w:numId w:val="18"/>
        </w:numPr>
        <w:spacing w:line="276" w:lineRule="auto"/>
      </w:pPr>
      <w:r w:rsidRPr="00F5330D">
        <w:t>Program =</w:t>
      </w:r>
      <w:r w:rsidRPr="00F5330D">
        <w:rPr>
          <w:i/>
          <w:iCs/>
        </w:rPr>
        <w:t xml:space="preserve"> RH-Funded</w:t>
      </w:r>
      <w:r>
        <w:rPr>
          <w:i/>
          <w:iCs/>
        </w:rPr>
        <w:t xml:space="preserve"> (automatically selected); </w:t>
      </w:r>
      <w:r w:rsidRPr="00D714CC">
        <w:rPr>
          <w:i/>
          <w:iCs/>
          <w:highlight w:val="yellow"/>
        </w:rPr>
        <w:t>Priority Category based on SPDAT score</w:t>
      </w:r>
    </w:p>
    <w:p w14:paraId="19BCA06E" w14:textId="3B8D3EBE" w:rsidR="00361269" w:rsidRPr="00361269" w:rsidRDefault="00361269" w:rsidP="00361269">
      <w:pPr>
        <w:pStyle w:val="ListParagraph"/>
        <w:numPr>
          <w:ilvl w:val="1"/>
          <w:numId w:val="18"/>
        </w:numPr>
        <w:spacing w:line="276" w:lineRule="auto"/>
      </w:pPr>
      <w:r w:rsidRPr="00361269">
        <w:t xml:space="preserve">Reason for Services = </w:t>
      </w:r>
      <w:r w:rsidRPr="00D714CC">
        <w:rPr>
          <w:i/>
          <w:iCs/>
          <w:highlight w:val="yellow"/>
        </w:rPr>
        <w:t>Client not Found</w:t>
      </w:r>
      <w:r w:rsidR="007763B7" w:rsidRPr="00D714CC">
        <w:rPr>
          <w:i/>
          <w:iCs/>
          <w:highlight w:val="yellow"/>
        </w:rPr>
        <w:t xml:space="preserve">; </w:t>
      </w:r>
      <w:r w:rsidR="00051C08">
        <w:rPr>
          <w:i/>
          <w:iCs/>
          <w:highlight w:val="yellow"/>
        </w:rPr>
        <w:t>Client Refused Services</w:t>
      </w:r>
      <w:r w:rsidR="007763B7" w:rsidRPr="00D714CC">
        <w:rPr>
          <w:i/>
          <w:iCs/>
          <w:highlight w:val="yellow"/>
        </w:rPr>
        <w:t xml:space="preserve">; </w:t>
      </w:r>
      <w:r w:rsidR="00051C08">
        <w:rPr>
          <w:i/>
          <w:iCs/>
          <w:highlight w:val="yellow"/>
        </w:rPr>
        <w:t>Client not Servable</w:t>
      </w:r>
      <w:r w:rsidR="007763B7" w:rsidRPr="00D714CC">
        <w:rPr>
          <w:i/>
          <w:iCs/>
          <w:highlight w:val="yellow"/>
        </w:rPr>
        <w:t>; Out of scope</w:t>
      </w:r>
    </w:p>
    <w:p w14:paraId="7463640A" w14:textId="0BE01125" w:rsidR="00361269" w:rsidRPr="00F5330D" w:rsidRDefault="00361269" w:rsidP="00361269">
      <w:pPr>
        <w:pStyle w:val="ListParagraph"/>
        <w:numPr>
          <w:ilvl w:val="1"/>
          <w:numId w:val="18"/>
        </w:numPr>
        <w:spacing w:line="276" w:lineRule="auto"/>
      </w:pPr>
      <w:r w:rsidRPr="00F5330D">
        <w:t xml:space="preserve">Expended hours &amp; minutes = </w:t>
      </w:r>
      <w:r w:rsidRPr="00F5330D">
        <w:rPr>
          <w:i/>
          <w:iCs/>
        </w:rPr>
        <w:t>i</w:t>
      </w:r>
      <w:r>
        <w:rPr>
          <w:i/>
          <w:iCs/>
        </w:rPr>
        <w:t>ndicate</w:t>
      </w:r>
      <w:r w:rsidRPr="00F5330D">
        <w:rPr>
          <w:i/>
          <w:iCs/>
        </w:rPr>
        <w:t xml:space="preserve"> the amount of time involved in the process</w:t>
      </w:r>
      <w:r>
        <w:rPr>
          <w:i/>
          <w:iCs/>
        </w:rPr>
        <w:t xml:space="preserve"> of locating the client, if disclosed by the agency.  </w:t>
      </w:r>
    </w:p>
    <w:p w14:paraId="2401C9CC" w14:textId="5E786B7D" w:rsidR="00361269" w:rsidRPr="00F5330D" w:rsidRDefault="00361269" w:rsidP="00361269">
      <w:pPr>
        <w:pStyle w:val="ListParagraph"/>
        <w:numPr>
          <w:ilvl w:val="1"/>
          <w:numId w:val="18"/>
        </w:numPr>
        <w:spacing w:line="276" w:lineRule="auto"/>
      </w:pPr>
      <w:r w:rsidRPr="00F5330D">
        <w:t>Referred to =</w:t>
      </w:r>
      <w:r w:rsidRPr="00F5330D">
        <w:rPr>
          <w:i/>
          <w:iCs/>
        </w:rPr>
        <w:t xml:space="preserve"> select the agency </w:t>
      </w:r>
      <w:r>
        <w:rPr>
          <w:i/>
          <w:iCs/>
        </w:rPr>
        <w:t>who returned the client</w:t>
      </w:r>
    </w:p>
    <w:p w14:paraId="335C848E" w14:textId="6D962E39" w:rsidR="00A55E49" w:rsidRPr="00361269" w:rsidRDefault="00361269" w:rsidP="006E4996">
      <w:pPr>
        <w:pStyle w:val="ListParagraph"/>
        <w:numPr>
          <w:ilvl w:val="1"/>
          <w:numId w:val="18"/>
        </w:numPr>
        <w:spacing w:line="276" w:lineRule="auto"/>
        <w:rPr>
          <w:rFonts w:cstheme="minorHAnsi"/>
          <w:b/>
          <w:sz w:val="20"/>
          <w:szCs w:val="20"/>
        </w:rPr>
      </w:pPr>
      <w:r w:rsidRPr="00F5330D">
        <w:t>Comments =</w:t>
      </w:r>
      <w:r w:rsidRPr="00361269">
        <w:rPr>
          <w:i/>
          <w:iCs/>
        </w:rPr>
        <w:t xml:space="preserve"> as appropriate</w:t>
      </w:r>
    </w:p>
    <w:p w14:paraId="22A39DBD" w14:textId="79E72E9A" w:rsidR="00A55E49" w:rsidRDefault="00A55E49" w:rsidP="006C2934">
      <w:pPr>
        <w:rPr>
          <w:rFonts w:cstheme="minorHAnsi"/>
          <w:b/>
          <w:sz w:val="20"/>
          <w:szCs w:val="20"/>
        </w:rPr>
      </w:pPr>
    </w:p>
    <w:p w14:paraId="48162E5B" w14:textId="3EC3ED1A" w:rsidR="00A0752F" w:rsidRDefault="00A0752F" w:rsidP="00A0752F">
      <w:pPr>
        <w:pStyle w:val="Heading2"/>
        <w:numPr>
          <w:ilvl w:val="0"/>
          <w:numId w:val="27"/>
        </w:numPr>
      </w:pPr>
      <w:bookmarkStart w:id="1" w:name="_Hlk123806533"/>
      <w:r>
        <w:t>Secure Management</w:t>
      </w:r>
      <w:r w:rsidR="00C33F82">
        <w:t xml:space="preserve"> of the List</w:t>
      </w:r>
    </w:p>
    <w:bookmarkEnd w:id="1"/>
    <w:p w14:paraId="129EBCFA" w14:textId="5A9AC16A" w:rsidR="00F52529" w:rsidRDefault="00A0752F" w:rsidP="00A0752F">
      <w:r>
        <w:br/>
      </w:r>
      <w:r w:rsidR="00F52529">
        <w:t>T</w:t>
      </w:r>
      <w:r>
        <w:t>he BNL Coordinator</w:t>
      </w:r>
      <w:r w:rsidR="00F52529">
        <w:t xml:space="preserve"> is responsible for ensuring that List and other data exported from HIFIS is securely stored and kept private.</w:t>
      </w:r>
    </w:p>
    <w:p w14:paraId="25BAE48E" w14:textId="0443368E" w:rsidR="00F52529" w:rsidRDefault="00F52529" w:rsidP="00F52529">
      <w:pPr>
        <w:pStyle w:val="ListParagraph"/>
        <w:numPr>
          <w:ilvl w:val="0"/>
          <w:numId w:val="33"/>
        </w:numPr>
      </w:pPr>
      <w:r>
        <w:t>Only access HIFIS from an approved work device and site;</w:t>
      </w:r>
    </w:p>
    <w:p w14:paraId="219086DB" w14:textId="2EF54C59" w:rsidR="00F52529" w:rsidRDefault="00F52529" w:rsidP="00F52529">
      <w:pPr>
        <w:pStyle w:val="ListParagraph"/>
        <w:numPr>
          <w:ilvl w:val="0"/>
          <w:numId w:val="33"/>
        </w:numPr>
      </w:pPr>
      <w:r>
        <w:t>Do not electronically transmit information that identifies clients by name;</w:t>
      </w:r>
    </w:p>
    <w:p w14:paraId="51F8DB7F" w14:textId="0071DAF1" w:rsidR="00F52529" w:rsidRDefault="00F52529" w:rsidP="00F52529">
      <w:pPr>
        <w:pStyle w:val="ListParagraph"/>
        <w:numPr>
          <w:ilvl w:val="0"/>
          <w:numId w:val="33"/>
        </w:numPr>
      </w:pPr>
      <w:r>
        <w:t>Do not print out/hand out copies of the Prioritization List when Case Conferencing – if matching and referral occurs in real time, consider projecting the List for approved attendees to view as a group.</w:t>
      </w:r>
    </w:p>
    <w:p w14:paraId="2AE908B9" w14:textId="3AB22B84" w:rsidR="005C2DD7" w:rsidRDefault="005C2DD7" w:rsidP="00F52529">
      <w:pPr>
        <w:pStyle w:val="ListParagraph"/>
        <w:numPr>
          <w:ilvl w:val="0"/>
          <w:numId w:val="33"/>
        </w:numPr>
      </w:pPr>
      <w:r>
        <w:t>Do not share client names with the CE. Instead, use the Client’s ID number.</w:t>
      </w:r>
    </w:p>
    <w:p w14:paraId="7C9B6C14" w14:textId="187BA608" w:rsidR="00F52529" w:rsidRDefault="00F52529" w:rsidP="00F52529"/>
    <w:p w14:paraId="5A9D4923" w14:textId="5F0BA173" w:rsidR="00F52529" w:rsidRDefault="00F52529" w:rsidP="00F52529"/>
    <w:p w14:paraId="5C3D9B88" w14:textId="428499AE" w:rsidR="00F52529" w:rsidRDefault="00F52529" w:rsidP="00F52529"/>
    <w:p w14:paraId="740889EA" w14:textId="069FD0D2" w:rsidR="00F52529" w:rsidRDefault="00F52529" w:rsidP="00F52529"/>
    <w:p w14:paraId="3C1AB0AD" w14:textId="66F8B303" w:rsidR="00F52529" w:rsidRDefault="00F52529" w:rsidP="00F52529"/>
    <w:p w14:paraId="6DF875F2" w14:textId="6FD1A86B" w:rsidR="00F52529" w:rsidRDefault="00F52529" w:rsidP="00F52529"/>
    <w:p w14:paraId="5936F31A" w14:textId="2C190B62" w:rsidR="00F52529" w:rsidRDefault="00F52529" w:rsidP="00F52529"/>
    <w:p w14:paraId="57D66765" w14:textId="574981C1" w:rsidR="00F52529" w:rsidRDefault="00F52529" w:rsidP="00F52529"/>
    <w:p w14:paraId="3A03B0D1" w14:textId="3AA30463" w:rsidR="00F52529" w:rsidRDefault="00F52529" w:rsidP="00F52529"/>
    <w:p w14:paraId="1AEC283A" w14:textId="70CFFFE0" w:rsidR="00F52529" w:rsidRDefault="00F52529" w:rsidP="00F52529"/>
    <w:p w14:paraId="7698272A" w14:textId="46235A96" w:rsidR="00F52529" w:rsidRDefault="00F52529" w:rsidP="00F52529"/>
    <w:p w14:paraId="55570EB9" w14:textId="07DCAE12" w:rsidR="00F52529" w:rsidRDefault="00F52529" w:rsidP="00F52529"/>
    <w:p w14:paraId="380E9A5E" w14:textId="2344D9F9" w:rsidR="00F52529" w:rsidRDefault="00F52529" w:rsidP="00F52529"/>
    <w:p w14:paraId="236AE66C" w14:textId="57168337" w:rsidR="00F52529" w:rsidRDefault="00F52529" w:rsidP="00F52529"/>
    <w:p w14:paraId="15B4C7D9" w14:textId="536394C4" w:rsidR="00F52529" w:rsidRDefault="00F52529" w:rsidP="00F52529"/>
    <w:p w14:paraId="2E4F013D" w14:textId="27EF596D" w:rsidR="00F52529" w:rsidRDefault="00F52529" w:rsidP="00F52529"/>
    <w:p w14:paraId="24468364" w14:textId="402B502C" w:rsidR="00F52529" w:rsidRDefault="00F52529" w:rsidP="00F52529"/>
    <w:p w14:paraId="58AF6E57" w14:textId="5D28EEF3" w:rsidR="00F52529" w:rsidRDefault="00F52529" w:rsidP="00F52529"/>
    <w:p w14:paraId="0663B6F9" w14:textId="3A6F2801" w:rsidR="00F52529" w:rsidRDefault="00F52529" w:rsidP="00F52529"/>
    <w:p w14:paraId="555E7505" w14:textId="23BC25AC" w:rsidR="00F52529" w:rsidRDefault="00F52529" w:rsidP="00F52529"/>
    <w:p w14:paraId="2A051746" w14:textId="0F4EFC96" w:rsidR="00F52529" w:rsidRDefault="00F52529" w:rsidP="00F52529">
      <w:pPr>
        <w:pStyle w:val="Heading2"/>
        <w:numPr>
          <w:ilvl w:val="0"/>
          <w:numId w:val="27"/>
        </w:numPr>
      </w:pPr>
      <w:r>
        <w:lastRenderedPageBreak/>
        <w:t>Custom Reports for CE Reporting</w:t>
      </w:r>
      <w:r w:rsidR="00361269">
        <w:br/>
      </w:r>
    </w:p>
    <w:p w14:paraId="2AF7DB42" w14:textId="55F94C82" w:rsidR="00361269" w:rsidRDefault="00361269" w:rsidP="00361269">
      <w:r>
        <w:t xml:space="preserve">Custom reports can be requested from the HIFIS Team as needed. Completed and submit a </w:t>
      </w:r>
      <w:r w:rsidRPr="00D714CC">
        <w:rPr>
          <w:i/>
          <w:iCs/>
        </w:rPr>
        <w:t>Custom HIFIS Report Request Form</w:t>
      </w:r>
      <w:r>
        <w:t xml:space="preserve"> to request a report. This form is available at the </w:t>
      </w:r>
      <w:hyperlink r:id="rId15" w:history="1">
        <w:r w:rsidRPr="00361269">
          <w:rPr>
            <w:rStyle w:val="Hyperlink"/>
          </w:rPr>
          <w:t>HIFIS Support Centre.</w:t>
        </w:r>
      </w:hyperlink>
    </w:p>
    <w:p w14:paraId="57F8F197" w14:textId="677C4633" w:rsidR="009E0D17" w:rsidRPr="00361269" w:rsidRDefault="009E0D17" w:rsidP="00361269">
      <w:r>
        <w:t>The list below includes reports custom-built to meet Regina’s reporting and CA oversight needs.</w:t>
      </w:r>
    </w:p>
    <w:p w14:paraId="432D46F1" w14:textId="24F48292" w:rsidR="00F52529" w:rsidRDefault="00F52529" w:rsidP="00F52529">
      <w:pPr>
        <w:spacing w:after="0" w:line="240" w:lineRule="auto"/>
        <w:rPr>
          <w:rFonts w:ascii="Calibri" w:eastAsia="Times New Roman" w:hAnsi="Calibri" w:cs="Calibri"/>
          <w:color w:val="000000"/>
          <w:lang w:eastAsia="en-CA"/>
        </w:rPr>
      </w:pPr>
      <w:r w:rsidRPr="00F52529">
        <w:rPr>
          <w:rFonts w:ascii="Calibri" w:eastAsia="Times New Roman" w:hAnsi="Calibri" w:cs="Calibri"/>
          <w:b/>
          <w:bCs/>
          <w:color w:val="000000"/>
          <w:lang w:eastAsia="en-CA"/>
        </w:rPr>
        <w:t>Placement Activity Status  - Regina RH Funded Agencies</w:t>
      </w:r>
      <w:r w:rsidR="009E0D17">
        <w:rPr>
          <w:rFonts w:ascii="Calibri" w:eastAsia="Times New Roman" w:hAnsi="Calibri" w:cs="Calibri"/>
          <w:b/>
          <w:bCs/>
          <w:color w:val="000000"/>
          <w:lang w:eastAsia="en-CA"/>
        </w:rPr>
        <w:t xml:space="preserve"> </w:t>
      </w:r>
      <w:r w:rsidR="009E0D17">
        <w:rPr>
          <w:vertAlign w:val="superscript"/>
        </w:rPr>
        <w:t xml:space="preserve">(R) </w:t>
      </w:r>
    </w:p>
    <w:p w14:paraId="3A615D16" w14:textId="13273765" w:rsidR="00F52529" w:rsidRDefault="00F52529" w:rsidP="00F52529">
      <w:pPr>
        <w:spacing w:after="0" w:line="240" w:lineRule="auto"/>
        <w:rPr>
          <w:rFonts w:ascii="Calibri" w:eastAsia="Times New Roman" w:hAnsi="Calibri" w:cs="Calibri"/>
          <w:color w:val="000000"/>
          <w:lang w:eastAsia="en-CA"/>
        </w:rPr>
      </w:pPr>
      <w:r w:rsidRPr="00F52529">
        <w:rPr>
          <w:rFonts w:ascii="Calibri" w:eastAsia="Times New Roman" w:hAnsi="Calibri" w:cs="Calibri"/>
          <w:color w:val="000000"/>
          <w:lang w:eastAsia="en-CA"/>
        </w:rPr>
        <w:t xml:space="preserve">Client ID and Status columns from the </w:t>
      </w:r>
      <w:r>
        <w:rPr>
          <w:rFonts w:ascii="Calibri" w:eastAsia="Times New Roman" w:hAnsi="Calibri" w:cs="Calibri"/>
          <w:color w:val="000000"/>
          <w:lang w:eastAsia="en-CA"/>
        </w:rPr>
        <w:t>community’s</w:t>
      </w:r>
      <w:r w:rsidRPr="00F52529">
        <w:rPr>
          <w:rFonts w:ascii="Calibri" w:eastAsia="Times New Roman" w:hAnsi="Calibri" w:cs="Calibri"/>
          <w:color w:val="000000"/>
          <w:lang w:eastAsia="en-CA"/>
        </w:rPr>
        <w:t xml:space="preserve"> Prioritization List</w:t>
      </w:r>
      <w:r>
        <w:rPr>
          <w:rFonts w:ascii="Calibri" w:eastAsia="Times New Roman" w:hAnsi="Calibri" w:cs="Calibri"/>
          <w:color w:val="000000"/>
          <w:lang w:eastAsia="en-CA"/>
        </w:rPr>
        <w:t>,</w:t>
      </w:r>
      <w:r w:rsidRPr="00F52529">
        <w:rPr>
          <w:rFonts w:ascii="Calibri" w:eastAsia="Times New Roman" w:hAnsi="Calibri" w:cs="Calibri"/>
          <w:color w:val="000000"/>
          <w:lang w:eastAsia="en-CA"/>
        </w:rPr>
        <w:t xml:space="preserve"> with totals for total of open </w:t>
      </w:r>
      <w:r>
        <w:rPr>
          <w:rFonts w:ascii="Calibri" w:eastAsia="Times New Roman" w:hAnsi="Calibri" w:cs="Calibri"/>
          <w:color w:val="000000"/>
          <w:lang w:eastAsia="en-CA"/>
        </w:rPr>
        <w:t>H</w:t>
      </w:r>
      <w:r w:rsidRPr="00F52529">
        <w:rPr>
          <w:rFonts w:ascii="Calibri" w:eastAsia="Times New Roman" w:hAnsi="Calibri" w:cs="Calibri"/>
          <w:color w:val="000000"/>
          <w:lang w:eastAsia="en-CA"/>
        </w:rPr>
        <w:t xml:space="preserve">ousing </w:t>
      </w:r>
      <w:r>
        <w:rPr>
          <w:rFonts w:ascii="Calibri" w:eastAsia="Times New Roman" w:hAnsi="Calibri" w:cs="Calibri"/>
          <w:color w:val="000000"/>
          <w:lang w:eastAsia="en-CA"/>
        </w:rPr>
        <w:t>P</w:t>
      </w:r>
      <w:r w:rsidRPr="00F52529">
        <w:rPr>
          <w:rFonts w:ascii="Calibri" w:eastAsia="Times New Roman" w:hAnsi="Calibri" w:cs="Calibri"/>
          <w:color w:val="000000"/>
          <w:lang w:eastAsia="en-CA"/>
        </w:rPr>
        <w:t xml:space="preserve">lacements, </w:t>
      </w:r>
      <w:r>
        <w:rPr>
          <w:rFonts w:ascii="Calibri" w:eastAsia="Times New Roman" w:hAnsi="Calibri" w:cs="Calibri"/>
          <w:color w:val="000000"/>
          <w:lang w:eastAsia="en-CA"/>
        </w:rPr>
        <w:t xml:space="preserve">and the </w:t>
      </w:r>
      <w:r w:rsidRPr="00F52529">
        <w:rPr>
          <w:rFonts w:ascii="Calibri" w:eastAsia="Times New Roman" w:hAnsi="Calibri" w:cs="Calibri"/>
          <w:color w:val="000000"/>
          <w:lang w:eastAsia="en-CA"/>
        </w:rPr>
        <w:t xml:space="preserve">number </w:t>
      </w:r>
      <w:r>
        <w:rPr>
          <w:rFonts w:ascii="Calibri" w:eastAsia="Times New Roman" w:hAnsi="Calibri" w:cs="Calibri"/>
          <w:color w:val="000000"/>
          <w:lang w:eastAsia="en-CA"/>
        </w:rPr>
        <w:t xml:space="preserve">that are </w:t>
      </w:r>
      <w:r w:rsidRPr="00F52529">
        <w:rPr>
          <w:rFonts w:ascii="Calibri" w:eastAsia="Times New Roman" w:hAnsi="Calibri" w:cs="Calibri"/>
          <w:color w:val="000000"/>
          <w:lang w:eastAsia="en-CA"/>
        </w:rPr>
        <w:t>Active</w:t>
      </w:r>
      <w:r>
        <w:rPr>
          <w:rFonts w:ascii="Calibri" w:eastAsia="Times New Roman" w:hAnsi="Calibri" w:cs="Calibri"/>
          <w:color w:val="000000"/>
          <w:lang w:eastAsia="en-CA"/>
        </w:rPr>
        <w:t xml:space="preserve"> (Open)</w:t>
      </w:r>
      <w:r w:rsidRPr="00F52529">
        <w:rPr>
          <w:rFonts w:ascii="Calibri" w:eastAsia="Times New Roman" w:hAnsi="Calibri" w:cs="Calibri"/>
          <w:color w:val="000000"/>
          <w:lang w:eastAsia="en-CA"/>
        </w:rPr>
        <w:t xml:space="preserve"> and Inactive</w:t>
      </w:r>
      <w:r>
        <w:rPr>
          <w:rFonts w:ascii="Calibri" w:eastAsia="Times New Roman" w:hAnsi="Calibri" w:cs="Calibri"/>
          <w:color w:val="000000"/>
          <w:lang w:eastAsia="en-CA"/>
        </w:rPr>
        <w:t xml:space="preserve"> (Closed or never opened).</w:t>
      </w:r>
    </w:p>
    <w:p w14:paraId="71106E22" w14:textId="77777777" w:rsidR="00F52529" w:rsidRPr="00F52529" w:rsidRDefault="00F52529" w:rsidP="00F52529">
      <w:pPr>
        <w:spacing w:after="0" w:line="240" w:lineRule="auto"/>
        <w:rPr>
          <w:rFonts w:ascii="Calibri" w:eastAsia="Times New Roman" w:hAnsi="Calibri" w:cs="Calibri"/>
          <w:color w:val="000000"/>
          <w:lang w:eastAsia="en-CA"/>
        </w:rPr>
      </w:pPr>
    </w:p>
    <w:p w14:paraId="79505917" w14:textId="53D7D64D" w:rsidR="00F52529" w:rsidRPr="00F52529" w:rsidRDefault="00F52529" w:rsidP="00F52529">
      <w:pPr>
        <w:spacing w:after="0" w:line="240" w:lineRule="auto"/>
        <w:rPr>
          <w:rFonts w:ascii="Calibri" w:eastAsia="Times New Roman" w:hAnsi="Calibri" w:cs="Calibri"/>
          <w:b/>
          <w:bCs/>
          <w:color w:val="000000"/>
          <w:lang w:eastAsia="en-CA"/>
        </w:rPr>
      </w:pPr>
      <w:r w:rsidRPr="00F52529">
        <w:rPr>
          <w:rFonts w:ascii="Calibri" w:eastAsia="Times New Roman" w:hAnsi="Calibri" w:cs="Calibri"/>
          <w:b/>
          <w:bCs/>
          <w:color w:val="000000"/>
          <w:lang w:eastAsia="en-CA"/>
        </w:rPr>
        <w:t>Placement Move Ins - Regina RH Funded Agencies</w:t>
      </w:r>
      <w:r w:rsidR="009E0D17">
        <w:rPr>
          <w:rFonts w:ascii="Calibri" w:eastAsia="Times New Roman" w:hAnsi="Calibri" w:cs="Calibri"/>
          <w:b/>
          <w:bCs/>
          <w:color w:val="000000"/>
          <w:lang w:eastAsia="en-CA"/>
        </w:rPr>
        <w:t xml:space="preserve"> </w:t>
      </w:r>
      <w:r w:rsidR="009E0D17">
        <w:rPr>
          <w:vertAlign w:val="superscript"/>
        </w:rPr>
        <w:t xml:space="preserve">(R) </w:t>
      </w:r>
    </w:p>
    <w:p w14:paraId="27E574B9" w14:textId="40B2A3D7" w:rsidR="00F52529" w:rsidRPr="00F52529" w:rsidRDefault="00F52529" w:rsidP="00F52529">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T</w:t>
      </w:r>
      <w:r w:rsidRPr="00F52529">
        <w:rPr>
          <w:rFonts w:ascii="Calibri" w:eastAsia="Times New Roman" w:hAnsi="Calibri" w:cs="Calibri"/>
          <w:color w:val="000000"/>
          <w:lang w:eastAsia="en-CA"/>
        </w:rPr>
        <w:t>otals for the number of Family Heads, Unaccompanied Youth, and Singles who have had a Housing Placement opened and had a Moved In recorded.</w:t>
      </w:r>
    </w:p>
    <w:p w14:paraId="5A11C7D9" w14:textId="77777777" w:rsidR="00F52529" w:rsidRPr="00F52529" w:rsidRDefault="00F52529" w:rsidP="00F52529">
      <w:pPr>
        <w:spacing w:after="0" w:line="240" w:lineRule="auto"/>
        <w:rPr>
          <w:rFonts w:ascii="Calibri" w:eastAsia="Times New Roman" w:hAnsi="Calibri" w:cs="Calibri"/>
          <w:color w:val="000000"/>
          <w:lang w:eastAsia="en-CA"/>
        </w:rPr>
      </w:pPr>
    </w:p>
    <w:p w14:paraId="2113579B" w14:textId="027CA603" w:rsidR="00F52529" w:rsidRDefault="00F52529" w:rsidP="00F52529">
      <w:pPr>
        <w:rPr>
          <w:rFonts w:ascii="Calibri" w:eastAsia="Times New Roman" w:hAnsi="Calibri" w:cs="Calibri"/>
          <w:color w:val="000000"/>
          <w:lang w:eastAsia="en-CA"/>
        </w:rPr>
      </w:pPr>
      <w:r w:rsidRPr="00F52529">
        <w:rPr>
          <w:rFonts w:ascii="Calibri" w:eastAsia="Times New Roman" w:hAnsi="Calibri" w:cs="Calibri"/>
          <w:b/>
          <w:bCs/>
          <w:color w:val="000000"/>
          <w:lang w:eastAsia="en-CA"/>
        </w:rPr>
        <w:t>Placement Status (Housed vs. Not Housed) - Regina RH Funded Agencies</w:t>
      </w:r>
      <w:r w:rsidR="009E0D17">
        <w:rPr>
          <w:rFonts w:ascii="Calibri" w:eastAsia="Times New Roman" w:hAnsi="Calibri" w:cs="Calibri"/>
          <w:b/>
          <w:bCs/>
          <w:color w:val="000000"/>
          <w:lang w:eastAsia="en-CA"/>
        </w:rPr>
        <w:t xml:space="preserve"> </w:t>
      </w:r>
      <w:r w:rsidR="009E0D17">
        <w:rPr>
          <w:vertAlign w:val="superscript"/>
        </w:rPr>
        <w:t xml:space="preserve">(R) </w:t>
      </w:r>
      <w:r w:rsidR="009E0D17" w:rsidRPr="005C2DD7">
        <w:rPr>
          <w:rFonts w:ascii="Calibri" w:eastAsia="Times New Roman" w:hAnsi="Calibri" w:cs="Calibri"/>
          <w:i/>
          <w:iCs/>
          <w:color w:val="FF0000"/>
          <w:lang w:eastAsia="en-CA"/>
        </w:rPr>
        <w:t>(PENDING)</w:t>
      </w:r>
      <w:r>
        <w:rPr>
          <w:rFonts w:ascii="Calibri" w:eastAsia="Times New Roman" w:hAnsi="Calibri" w:cs="Calibri"/>
          <w:b/>
          <w:bCs/>
          <w:color w:val="000000"/>
          <w:lang w:eastAsia="en-CA"/>
        </w:rPr>
        <w:br/>
      </w:r>
      <w:r w:rsidRPr="00F52529">
        <w:rPr>
          <w:rFonts w:ascii="Calibri" w:eastAsia="Times New Roman" w:hAnsi="Calibri" w:cs="Calibri"/>
          <w:color w:val="000000"/>
          <w:lang w:eastAsia="en-CA"/>
        </w:rPr>
        <w:t xml:space="preserve">Total number of clients </w:t>
      </w:r>
      <w:r>
        <w:rPr>
          <w:rFonts w:ascii="Calibri" w:eastAsia="Times New Roman" w:hAnsi="Calibri" w:cs="Calibri"/>
          <w:color w:val="000000"/>
          <w:lang w:eastAsia="en-CA"/>
        </w:rPr>
        <w:t xml:space="preserve">with </w:t>
      </w:r>
      <w:r w:rsidR="00AB3E50">
        <w:rPr>
          <w:rFonts w:ascii="Calibri" w:eastAsia="Times New Roman" w:hAnsi="Calibri" w:cs="Calibri"/>
          <w:color w:val="000000"/>
          <w:lang w:eastAsia="en-CA"/>
        </w:rPr>
        <w:t xml:space="preserve">Geographic Region for community </w:t>
      </w:r>
      <w:r w:rsidRPr="00F52529">
        <w:rPr>
          <w:rFonts w:ascii="Calibri" w:eastAsia="Times New Roman" w:hAnsi="Calibri" w:cs="Calibri"/>
          <w:color w:val="000000"/>
          <w:lang w:eastAsia="en-CA"/>
        </w:rPr>
        <w:t xml:space="preserve">with an open housing placement at the time the report was generated, and a breakdown of that total into Status categories: </w:t>
      </w:r>
      <w:r w:rsidR="00AB3E50" w:rsidRPr="00F52529">
        <w:rPr>
          <w:rFonts w:ascii="Calibri" w:eastAsia="Times New Roman" w:hAnsi="Calibri" w:cs="Calibri"/>
          <w:color w:val="000000"/>
          <w:lang w:eastAsia="en-CA"/>
        </w:rPr>
        <w:t>moved into housing, housing secured, or housing not secured</w:t>
      </w:r>
      <w:r w:rsidR="00AB3E50">
        <w:rPr>
          <w:rFonts w:ascii="Calibri" w:eastAsia="Times New Roman" w:hAnsi="Calibri" w:cs="Calibri"/>
          <w:color w:val="000000"/>
          <w:lang w:eastAsia="en-CA"/>
        </w:rPr>
        <w:t>.</w:t>
      </w:r>
    </w:p>
    <w:p w14:paraId="5BB43D7F" w14:textId="37DCC622" w:rsidR="00AB3E50" w:rsidRDefault="00AB3E50" w:rsidP="00AB3E50">
      <w:pPr>
        <w:spacing w:after="0" w:line="240" w:lineRule="auto"/>
        <w:rPr>
          <w:rFonts w:ascii="Calibri" w:eastAsia="Times New Roman" w:hAnsi="Calibri" w:cs="Calibri"/>
          <w:b/>
          <w:bCs/>
          <w:color w:val="000000"/>
          <w:lang w:eastAsia="en-CA"/>
        </w:rPr>
      </w:pPr>
      <w:r w:rsidRPr="00AB3E50">
        <w:rPr>
          <w:rFonts w:ascii="Calibri" w:eastAsia="Times New Roman" w:hAnsi="Calibri" w:cs="Calibri"/>
          <w:b/>
          <w:bCs/>
          <w:color w:val="000000"/>
          <w:lang w:eastAsia="en-CA"/>
        </w:rPr>
        <w:t>Referrals vs. Placements - Regina RH Fun</w:t>
      </w:r>
      <w:r>
        <w:rPr>
          <w:rFonts w:ascii="Calibri" w:eastAsia="Times New Roman" w:hAnsi="Calibri" w:cs="Calibri"/>
          <w:b/>
          <w:bCs/>
          <w:color w:val="000000"/>
          <w:lang w:eastAsia="en-CA"/>
        </w:rPr>
        <w:t>d</w:t>
      </w:r>
      <w:r w:rsidRPr="00AB3E50">
        <w:rPr>
          <w:rFonts w:ascii="Calibri" w:eastAsia="Times New Roman" w:hAnsi="Calibri" w:cs="Calibri"/>
          <w:b/>
          <w:bCs/>
          <w:color w:val="000000"/>
          <w:lang w:eastAsia="en-CA"/>
        </w:rPr>
        <w:t>ed Agencies</w:t>
      </w:r>
      <w:r w:rsidR="009E0D17">
        <w:rPr>
          <w:rFonts w:ascii="Calibri" w:eastAsia="Times New Roman" w:hAnsi="Calibri" w:cs="Calibri"/>
          <w:b/>
          <w:bCs/>
          <w:color w:val="000000"/>
          <w:lang w:eastAsia="en-CA"/>
        </w:rPr>
        <w:t xml:space="preserve"> </w:t>
      </w:r>
      <w:r w:rsidR="009E0D17">
        <w:rPr>
          <w:vertAlign w:val="superscript"/>
        </w:rPr>
        <w:t xml:space="preserve">(R) </w:t>
      </w:r>
      <w:r w:rsidR="009E0D17" w:rsidRPr="005C2DD7">
        <w:rPr>
          <w:rFonts w:ascii="Calibri" w:eastAsia="Times New Roman" w:hAnsi="Calibri" w:cs="Calibri"/>
          <w:i/>
          <w:iCs/>
          <w:color w:val="FF0000"/>
          <w:lang w:eastAsia="en-CA"/>
        </w:rPr>
        <w:t>(PENDING)</w:t>
      </w:r>
    </w:p>
    <w:p w14:paraId="5E3AE245" w14:textId="6DF7721A" w:rsidR="00AB3E50" w:rsidRDefault="00AB3E50" w:rsidP="00AB3E50">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This report compares Housing Placements to referrals per client and is o</w:t>
      </w:r>
      <w:r w:rsidRPr="00AB3E50">
        <w:rPr>
          <w:rFonts w:ascii="Calibri" w:eastAsia="Times New Roman" w:hAnsi="Calibri" w:cs="Calibri"/>
          <w:color w:val="000000"/>
          <w:lang w:eastAsia="en-CA"/>
        </w:rPr>
        <w:t>rganized by Regina RH Funded agencies</w:t>
      </w:r>
      <w:r>
        <w:rPr>
          <w:rFonts w:ascii="Calibri" w:eastAsia="Times New Roman" w:hAnsi="Calibri" w:cs="Calibri"/>
          <w:color w:val="000000"/>
          <w:lang w:eastAsia="en-CA"/>
        </w:rPr>
        <w:t>. T</w:t>
      </w:r>
      <w:r w:rsidRPr="00AB3E50">
        <w:rPr>
          <w:rFonts w:ascii="Calibri" w:eastAsia="Times New Roman" w:hAnsi="Calibri" w:cs="Calibri"/>
          <w:color w:val="000000"/>
          <w:lang w:eastAsia="en-CA"/>
        </w:rPr>
        <w:t>his report will have three columns</w:t>
      </w:r>
      <w:r>
        <w:rPr>
          <w:rFonts w:ascii="Calibri" w:eastAsia="Times New Roman" w:hAnsi="Calibri" w:cs="Calibri"/>
          <w:color w:val="000000"/>
          <w:lang w:eastAsia="en-CA"/>
        </w:rPr>
        <w:t>:</w:t>
      </w:r>
    </w:p>
    <w:p w14:paraId="2D1E3793" w14:textId="77777777" w:rsidR="00AB3E50" w:rsidRPr="00AB3E50" w:rsidRDefault="00AB3E50" w:rsidP="00AB3E50">
      <w:pPr>
        <w:pStyle w:val="ListParagraph"/>
        <w:numPr>
          <w:ilvl w:val="0"/>
          <w:numId w:val="34"/>
        </w:numPr>
        <w:spacing w:after="0" w:line="240" w:lineRule="auto"/>
        <w:rPr>
          <w:rFonts w:ascii="Calibri" w:eastAsia="Times New Roman" w:hAnsi="Calibri" w:cs="Calibri"/>
          <w:color w:val="000000"/>
          <w:lang w:eastAsia="en-CA"/>
        </w:rPr>
      </w:pPr>
      <w:r w:rsidRPr="00AB3E50">
        <w:rPr>
          <w:rFonts w:ascii="Calibri" w:eastAsia="Times New Roman" w:hAnsi="Calibri" w:cs="Calibri"/>
          <w:color w:val="000000"/>
          <w:lang w:eastAsia="en-CA"/>
        </w:rPr>
        <w:t>Column 1: Client ID;</w:t>
      </w:r>
    </w:p>
    <w:p w14:paraId="6EE0C056" w14:textId="77777777" w:rsidR="00AB3E50" w:rsidRDefault="00AB3E50" w:rsidP="00AB3E50">
      <w:pPr>
        <w:pStyle w:val="ListParagraph"/>
        <w:numPr>
          <w:ilvl w:val="0"/>
          <w:numId w:val="34"/>
        </w:numPr>
        <w:spacing w:after="0" w:line="240" w:lineRule="auto"/>
        <w:rPr>
          <w:rFonts w:ascii="Calibri" w:eastAsia="Times New Roman" w:hAnsi="Calibri" w:cs="Calibri"/>
          <w:color w:val="000000"/>
          <w:lang w:eastAsia="en-CA"/>
        </w:rPr>
      </w:pPr>
      <w:r w:rsidRPr="00AB3E50">
        <w:rPr>
          <w:rFonts w:ascii="Calibri" w:eastAsia="Times New Roman" w:hAnsi="Calibri" w:cs="Calibri"/>
          <w:color w:val="000000"/>
          <w:lang w:eastAsia="en-CA"/>
        </w:rPr>
        <w:t>Column 2: Matched &amp; Referred Date (this is recorded by CAR as an Express Service for the client;</w:t>
      </w:r>
    </w:p>
    <w:p w14:paraId="66A4C074" w14:textId="3F3F8579" w:rsidR="00AB3E50" w:rsidRDefault="00AB3E50" w:rsidP="00AB3E50">
      <w:pPr>
        <w:pStyle w:val="ListParagraph"/>
        <w:numPr>
          <w:ilvl w:val="0"/>
          <w:numId w:val="34"/>
        </w:numPr>
        <w:spacing w:after="0" w:line="240" w:lineRule="auto"/>
        <w:rPr>
          <w:rFonts w:ascii="Calibri" w:eastAsia="Times New Roman" w:hAnsi="Calibri" w:cs="Calibri"/>
          <w:color w:val="000000"/>
          <w:lang w:eastAsia="en-CA"/>
        </w:rPr>
      </w:pPr>
      <w:r w:rsidRPr="00AB3E50">
        <w:rPr>
          <w:rFonts w:ascii="Calibri" w:eastAsia="Times New Roman" w:hAnsi="Calibri" w:cs="Calibri"/>
          <w:color w:val="000000"/>
          <w:lang w:eastAsia="en-CA"/>
        </w:rPr>
        <w:t>Column 3: Housing Placement Search Started Date.</w:t>
      </w:r>
    </w:p>
    <w:p w14:paraId="02F051E5" w14:textId="4FB380EB" w:rsidR="00AB3E50" w:rsidRDefault="00AB3E50" w:rsidP="00AB3E50">
      <w:pPr>
        <w:spacing w:after="0" w:line="240" w:lineRule="auto"/>
        <w:rPr>
          <w:rFonts w:ascii="Calibri" w:eastAsia="Times New Roman" w:hAnsi="Calibri" w:cs="Calibri"/>
          <w:color w:val="000000"/>
          <w:lang w:eastAsia="en-CA"/>
        </w:rPr>
      </w:pPr>
    </w:p>
    <w:p w14:paraId="3465A332" w14:textId="2F9FD4BE" w:rsidR="00AB3E50" w:rsidRPr="00AB3E50" w:rsidRDefault="00AB3E50" w:rsidP="00AB3E50">
      <w:pPr>
        <w:spacing w:after="0" w:line="240" w:lineRule="auto"/>
        <w:rPr>
          <w:rFonts w:ascii="Calibri" w:eastAsia="Times New Roman" w:hAnsi="Calibri" w:cs="Calibri"/>
          <w:b/>
          <w:bCs/>
          <w:color w:val="000000"/>
          <w:lang w:eastAsia="en-CA"/>
        </w:rPr>
      </w:pPr>
      <w:r>
        <w:rPr>
          <w:rFonts w:ascii="Calibri" w:eastAsia="Times New Roman" w:hAnsi="Calibri" w:cs="Calibri"/>
          <w:b/>
          <w:bCs/>
          <w:color w:val="000000"/>
          <w:lang w:eastAsia="en-CA"/>
        </w:rPr>
        <w:t>Referrals</w:t>
      </w:r>
      <w:r w:rsidR="009E0D17">
        <w:rPr>
          <w:rFonts w:ascii="Calibri" w:eastAsia="Times New Roman" w:hAnsi="Calibri" w:cs="Calibri"/>
          <w:b/>
          <w:bCs/>
          <w:color w:val="000000"/>
          <w:lang w:eastAsia="en-CA"/>
        </w:rPr>
        <w:t xml:space="preserve"> </w:t>
      </w:r>
      <w:r w:rsidR="009E0D17">
        <w:rPr>
          <w:vertAlign w:val="superscript"/>
        </w:rPr>
        <w:t xml:space="preserve">(R) </w:t>
      </w:r>
      <w:r w:rsidR="009E0D17" w:rsidRPr="005C2DD7">
        <w:rPr>
          <w:rFonts w:ascii="Calibri" w:eastAsia="Times New Roman" w:hAnsi="Calibri" w:cs="Calibri"/>
          <w:i/>
          <w:iCs/>
          <w:color w:val="FF0000"/>
          <w:lang w:eastAsia="en-CA"/>
        </w:rPr>
        <w:t>(PENDING)</w:t>
      </w:r>
    </w:p>
    <w:p w14:paraId="450159EE" w14:textId="147FBFDB" w:rsidR="00AB3E50" w:rsidRDefault="00AB3E50" w:rsidP="00AB3E50">
      <w:r>
        <w:t>This report lists the SPDAT score for clients, where they were referred to and when</w:t>
      </w:r>
      <w:r w:rsidR="002F1DA1">
        <w:t>,</w:t>
      </w:r>
      <w:r>
        <w:t xml:space="preserve"> and includes the following: </w:t>
      </w:r>
    </w:p>
    <w:p w14:paraId="353F63A3" w14:textId="4568152E" w:rsidR="00AB3E50" w:rsidRDefault="00AB3E50" w:rsidP="00AB3E50">
      <w:pPr>
        <w:pStyle w:val="ListParagraph"/>
        <w:numPr>
          <w:ilvl w:val="0"/>
          <w:numId w:val="35"/>
        </w:numPr>
      </w:pPr>
      <w:r>
        <w:t>Client ID</w:t>
      </w:r>
    </w:p>
    <w:p w14:paraId="5BDE397B" w14:textId="03EFFFF1" w:rsidR="00AB3E50" w:rsidRDefault="00AB3E50" w:rsidP="00AB3E50">
      <w:pPr>
        <w:pStyle w:val="ListParagraph"/>
        <w:numPr>
          <w:ilvl w:val="0"/>
          <w:numId w:val="35"/>
        </w:numPr>
      </w:pPr>
      <w:r>
        <w:t>SPDAT Score</w:t>
      </w:r>
    </w:p>
    <w:p w14:paraId="775018A5" w14:textId="648ED037" w:rsidR="00AB3E50" w:rsidRDefault="00AB3E50" w:rsidP="00AB3E50">
      <w:pPr>
        <w:pStyle w:val="ListParagraph"/>
        <w:numPr>
          <w:ilvl w:val="0"/>
          <w:numId w:val="35"/>
        </w:numPr>
      </w:pPr>
      <w:r>
        <w:t>Referred to Agency</w:t>
      </w:r>
    </w:p>
    <w:p w14:paraId="56CE6089" w14:textId="77777777" w:rsidR="00AB3E50" w:rsidRDefault="00AB3E50" w:rsidP="00AB3E50">
      <w:pPr>
        <w:pStyle w:val="ListParagraph"/>
        <w:numPr>
          <w:ilvl w:val="0"/>
          <w:numId w:val="35"/>
        </w:numPr>
      </w:pPr>
      <w:r>
        <w:t>Date of Referral</w:t>
      </w:r>
    </w:p>
    <w:p w14:paraId="7DD55A5B" w14:textId="465A4581" w:rsidR="00AB3E50" w:rsidRPr="00AB3E50" w:rsidRDefault="00AB3E50" w:rsidP="00AB3E50">
      <w:pPr>
        <w:spacing w:after="0" w:line="240" w:lineRule="auto"/>
        <w:rPr>
          <w:rFonts w:ascii="Calibri" w:eastAsia="Times New Roman" w:hAnsi="Calibri" w:cs="Calibri"/>
          <w:color w:val="000000"/>
          <w:lang w:eastAsia="en-CA"/>
        </w:rPr>
      </w:pPr>
    </w:p>
    <w:p w14:paraId="6322863F" w14:textId="2AA6363C" w:rsidR="002F1DA1" w:rsidRDefault="002F1DA1" w:rsidP="002F1DA1">
      <w:pPr>
        <w:spacing w:after="0" w:line="240" w:lineRule="auto"/>
        <w:rPr>
          <w:rFonts w:ascii="Calibri" w:eastAsia="Times New Roman" w:hAnsi="Calibri" w:cs="Calibri"/>
          <w:b/>
          <w:bCs/>
          <w:color w:val="000000"/>
          <w:lang w:eastAsia="en-CA"/>
        </w:rPr>
      </w:pPr>
      <w:r w:rsidRPr="002F1DA1">
        <w:rPr>
          <w:rFonts w:ascii="Calibri" w:eastAsia="Times New Roman" w:hAnsi="Calibri" w:cs="Calibri"/>
          <w:b/>
          <w:bCs/>
          <w:color w:val="000000"/>
          <w:lang w:eastAsia="en-CA"/>
        </w:rPr>
        <w:t>CAR Referrals and Returns</w:t>
      </w:r>
      <w:r w:rsidR="009E0D17">
        <w:rPr>
          <w:rFonts w:ascii="Calibri" w:eastAsia="Times New Roman" w:hAnsi="Calibri" w:cs="Calibri"/>
          <w:b/>
          <w:bCs/>
          <w:color w:val="000000"/>
          <w:lang w:eastAsia="en-CA"/>
        </w:rPr>
        <w:t xml:space="preserve"> </w:t>
      </w:r>
      <w:r w:rsidR="009E0D17">
        <w:rPr>
          <w:vertAlign w:val="superscript"/>
        </w:rPr>
        <w:t xml:space="preserve">(R) </w:t>
      </w:r>
      <w:r w:rsidR="009E0D17" w:rsidRPr="005C2DD7">
        <w:rPr>
          <w:rFonts w:ascii="Calibri" w:eastAsia="Times New Roman" w:hAnsi="Calibri" w:cs="Calibri"/>
          <w:i/>
          <w:iCs/>
          <w:color w:val="FF0000"/>
          <w:lang w:eastAsia="en-CA"/>
        </w:rPr>
        <w:t>(PENDING)</w:t>
      </w:r>
    </w:p>
    <w:p w14:paraId="47F5F0C2" w14:textId="2B9388F1" w:rsidR="00AB3E50" w:rsidRPr="00AB3E50" w:rsidRDefault="001423D9" w:rsidP="00AB3E50">
      <w:pPr>
        <w:spacing w:after="0" w:line="240" w:lineRule="auto"/>
        <w:rPr>
          <w:rFonts w:ascii="Calibri" w:eastAsia="Times New Roman" w:hAnsi="Calibri" w:cs="Calibri"/>
          <w:b/>
          <w:bCs/>
          <w:color w:val="000000"/>
          <w:lang w:eastAsia="en-CA"/>
        </w:rPr>
      </w:pPr>
      <w:r w:rsidRPr="001423D9">
        <w:rPr>
          <w:rFonts w:ascii="Calibri" w:eastAsia="Times New Roman" w:hAnsi="Calibri" w:cs="Calibri"/>
          <w:color w:val="000000"/>
          <w:lang w:eastAsia="en-CA"/>
        </w:rPr>
        <w:t xml:space="preserve">A list of clients </w:t>
      </w:r>
      <w:r>
        <w:rPr>
          <w:rFonts w:ascii="Calibri" w:eastAsia="Times New Roman" w:hAnsi="Calibri" w:cs="Calibri"/>
          <w:color w:val="000000"/>
          <w:lang w:eastAsia="en-CA"/>
        </w:rPr>
        <w:t>CAR has recorded as being Matched &amp; Referred and, where applicable, to being returned, with a date included</w:t>
      </w:r>
      <w:r w:rsidR="009E0D17">
        <w:rPr>
          <w:rFonts w:ascii="Calibri" w:eastAsia="Times New Roman" w:hAnsi="Calibri" w:cs="Calibri"/>
          <w:color w:val="000000"/>
          <w:lang w:eastAsia="en-CA"/>
        </w:rPr>
        <w:t>.</w:t>
      </w:r>
    </w:p>
    <w:p w14:paraId="090A5E7E" w14:textId="77777777" w:rsidR="00AB3E50" w:rsidRPr="00F52529" w:rsidRDefault="00AB3E50" w:rsidP="00F52529">
      <w:pPr>
        <w:rPr>
          <w:rFonts w:ascii="Calibri" w:eastAsia="Times New Roman" w:hAnsi="Calibri" w:cs="Calibri"/>
          <w:color w:val="000000"/>
          <w:lang w:eastAsia="en-CA"/>
        </w:rPr>
      </w:pPr>
    </w:p>
    <w:p w14:paraId="663FD75F" w14:textId="2C6F926A" w:rsidR="00F52529" w:rsidRPr="00F52529" w:rsidRDefault="00F52529" w:rsidP="00F52529">
      <w:pPr>
        <w:spacing w:after="0" w:line="240" w:lineRule="auto"/>
        <w:rPr>
          <w:rFonts w:ascii="Calibri" w:eastAsia="Times New Roman" w:hAnsi="Calibri" w:cs="Calibri"/>
          <w:b/>
          <w:bCs/>
          <w:color w:val="000000"/>
          <w:lang w:eastAsia="en-CA"/>
        </w:rPr>
      </w:pPr>
    </w:p>
    <w:p w14:paraId="199E2A13" w14:textId="77777777" w:rsidR="00F52529" w:rsidRPr="00F52529" w:rsidRDefault="00F52529" w:rsidP="00F52529">
      <w:pPr>
        <w:spacing w:after="0" w:line="240" w:lineRule="auto"/>
        <w:rPr>
          <w:rFonts w:ascii="Calibri" w:eastAsia="Times New Roman" w:hAnsi="Calibri" w:cs="Calibri"/>
          <w:color w:val="000000"/>
          <w:lang w:eastAsia="en-CA"/>
        </w:rPr>
      </w:pPr>
    </w:p>
    <w:p w14:paraId="0C5680AE" w14:textId="77777777" w:rsidR="00F52529" w:rsidRPr="00F52529" w:rsidRDefault="00F52529" w:rsidP="00F52529"/>
    <w:p w14:paraId="1B695249" w14:textId="32868B5E" w:rsidR="00A55E49" w:rsidRDefault="00A55E49" w:rsidP="006C2934">
      <w:pPr>
        <w:rPr>
          <w:rFonts w:cstheme="minorHAnsi"/>
          <w:b/>
          <w:sz w:val="20"/>
          <w:szCs w:val="20"/>
        </w:rPr>
      </w:pPr>
    </w:p>
    <w:p w14:paraId="6E9D6E9C" w14:textId="28A9523B" w:rsidR="00A55E49" w:rsidRDefault="00A55E49" w:rsidP="006C2934">
      <w:pPr>
        <w:rPr>
          <w:rFonts w:cstheme="minorHAnsi"/>
          <w:b/>
          <w:sz w:val="20"/>
          <w:szCs w:val="20"/>
        </w:rPr>
      </w:pPr>
    </w:p>
    <w:p w14:paraId="6E55ABF9" w14:textId="152A9790" w:rsidR="00626E3B" w:rsidRDefault="009E0D17" w:rsidP="00626E3B">
      <w:pPr>
        <w:pStyle w:val="Heading2"/>
        <w:numPr>
          <w:ilvl w:val="0"/>
          <w:numId w:val="27"/>
        </w:numPr>
      </w:pPr>
      <w:r>
        <w:lastRenderedPageBreak/>
        <w:t xml:space="preserve">HIFIS Report FAQs </w:t>
      </w:r>
    </w:p>
    <w:p w14:paraId="277FB3C2" w14:textId="691FED8B" w:rsidR="00626E3B" w:rsidRDefault="00626E3B" w:rsidP="00626E3B"/>
    <w:p w14:paraId="2C88EE6C" w14:textId="0D1F6B64" w:rsidR="00626E3B" w:rsidRPr="005C2DD7" w:rsidRDefault="00626E3B" w:rsidP="006E4996">
      <w:pPr>
        <w:pStyle w:val="ListParagraph"/>
        <w:numPr>
          <w:ilvl w:val="0"/>
          <w:numId w:val="36"/>
        </w:numPr>
        <w:spacing w:after="0" w:line="240" w:lineRule="auto"/>
        <w:ind w:left="527" w:hanging="170"/>
        <w:rPr>
          <w:rFonts w:eastAsia="Times New Roman"/>
        </w:rPr>
      </w:pPr>
      <w:r w:rsidRPr="005C2DD7">
        <w:rPr>
          <w:rFonts w:eastAsia="Times New Roman"/>
        </w:rPr>
        <w:t>How do I filter the List to identify only clients who are unhoused and unconnected to an agency?</w:t>
      </w:r>
    </w:p>
    <w:p w14:paraId="5B61A969" w14:textId="356F35BC" w:rsidR="0053013D" w:rsidRDefault="0053013D" w:rsidP="00626E3B">
      <w:pPr>
        <w:pStyle w:val="ListParagraph"/>
        <w:numPr>
          <w:ilvl w:val="1"/>
          <w:numId w:val="19"/>
        </w:numPr>
        <w:spacing w:after="0" w:line="240" w:lineRule="auto"/>
        <w:contextualSpacing w:val="0"/>
        <w:rPr>
          <w:rFonts w:eastAsia="Times New Roman"/>
        </w:rPr>
      </w:pPr>
      <w:r>
        <w:rPr>
          <w:rFonts w:eastAsia="Times New Roman"/>
        </w:rPr>
        <w:t>Filter the Status column to display clients with an Inactive value.</w:t>
      </w:r>
    </w:p>
    <w:p w14:paraId="74F4A4C9" w14:textId="77777777" w:rsidR="0053013D" w:rsidRPr="0053013D" w:rsidRDefault="0053013D" w:rsidP="0053013D">
      <w:pPr>
        <w:spacing w:after="0" w:line="240" w:lineRule="auto"/>
        <w:rPr>
          <w:rFonts w:eastAsia="Times New Roman"/>
        </w:rPr>
      </w:pPr>
    </w:p>
    <w:p w14:paraId="4ECB30F7" w14:textId="7ED51268" w:rsidR="006C2934" w:rsidRPr="0053013D" w:rsidRDefault="0053013D" w:rsidP="0053013D">
      <w:pPr>
        <w:pStyle w:val="ListParagraph"/>
        <w:numPr>
          <w:ilvl w:val="0"/>
          <w:numId w:val="36"/>
        </w:numPr>
        <w:spacing w:after="0" w:line="240" w:lineRule="auto"/>
        <w:ind w:left="527" w:hanging="170"/>
        <w:rPr>
          <w:rFonts w:eastAsia="Times New Roman"/>
        </w:rPr>
      </w:pPr>
      <w:r w:rsidRPr="0053013D">
        <w:rPr>
          <w:rFonts w:eastAsia="Times New Roman"/>
        </w:rPr>
        <w:t xml:space="preserve">How do I filter the List to identify clients who are unhoused but connected to an agency, and how do I sort this by agency? </w:t>
      </w:r>
    </w:p>
    <w:p w14:paraId="2DEBC12D" w14:textId="77777777" w:rsidR="0053013D" w:rsidRPr="0053013D" w:rsidRDefault="0053013D" w:rsidP="006E4996">
      <w:pPr>
        <w:pStyle w:val="ListParagraph"/>
        <w:numPr>
          <w:ilvl w:val="0"/>
          <w:numId w:val="20"/>
        </w:numPr>
        <w:spacing w:after="0" w:line="240" w:lineRule="auto"/>
        <w:contextualSpacing w:val="0"/>
        <w:rPr>
          <w:rFonts w:eastAsia="Times New Roman"/>
          <w:color w:val="FF0000"/>
        </w:rPr>
      </w:pPr>
      <w:r w:rsidRPr="0053013D">
        <w:rPr>
          <w:rFonts w:eastAsia="Times New Roman"/>
        </w:rPr>
        <w:t>Filter the Status column to display clients with an Active value.</w:t>
      </w:r>
    </w:p>
    <w:p w14:paraId="115DBDCA" w14:textId="65BF7C21" w:rsidR="0053013D" w:rsidRPr="0053013D" w:rsidRDefault="0053013D" w:rsidP="0053013D">
      <w:pPr>
        <w:pStyle w:val="ListParagraph"/>
        <w:numPr>
          <w:ilvl w:val="0"/>
          <w:numId w:val="20"/>
        </w:numPr>
        <w:spacing w:after="0" w:line="240" w:lineRule="auto"/>
        <w:contextualSpacing w:val="0"/>
        <w:rPr>
          <w:rFonts w:eastAsia="Times New Roman"/>
          <w:color w:val="FF0000"/>
        </w:rPr>
      </w:pPr>
      <w:r w:rsidRPr="0053013D">
        <w:rPr>
          <w:rFonts w:eastAsia="Times New Roman"/>
        </w:rPr>
        <w:t>Filter the Housing Placement Provider column A to Z OR select the agencies you want to display.</w:t>
      </w:r>
      <w:r w:rsidRPr="0053013D">
        <w:rPr>
          <w:rFonts w:eastAsia="Times New Roman"/>
        </w:rPr>
        <w:br/>
      </w:r>
    </w:p>
    <w:p w14:paraId="491AD128" w14:textId="1BEE85A3" w:rsidR="006C2934" w:rsidRDefault="006C2934" w:rsidP="0053013D">
      <w:pPr>
        <w:pStyle w:val="ListParagraph"/>
        <w:numPr>
          <w:ilvl w:val="0"/>
          <w:numId w:val="36"/>
        </w:numPr>
        <w:spacing w:after="0" w:line="240" w:lineRule="auto"/>
        <w:rPr>
          <w:rFonts w:eastAsia="Times New Roman"/>
        </w:rPr>
      </w:pPr>
      <w:r w:rsidRPr="0053013D">
        <w:rPr>
          <w:rFonts w:eastAsia="Times New Roman"/>
        </w:rPr>
        <w:t>People who are housed and connected to an agency (sorted by agency)</w:t>
      </w:r>
      <w:r w:rsidR="0053013D">
        <w:rPr>
          <w:rFonts w:eastAsia="Times New Roman"/>
        </w:rPr>
        <w:t>.</w:t>
      </w:r>
    </w:p>
    <w:p w14:paraId="55B0373B" w14:textId="77777777" w:rsidR="0053013D" w:rsidRPr="0053013D" w:rsidRDefault="0053013D" w:rsidP="0053013D">
      <w:pPr>
        <w:pStyle w:val="ListParagraph"/>
        <w:numPr>
          <w:ilvl w:val="1"/>
          <w:numId w:val="19"/>
        </w:numPr>
        <w:spacing w:after="0" w:line="240" w:lineRule="auto"/>
        <w:rPr>
          <w:rFonts w:eastAsia="Times New Roman"/>
        </w:rPr>
      </w:pPr>
      <w:r>
        <w:rPr>
          <w:rFonts w:ascii="Calibri" w:eastAsia="Times New Roman" w:hAnsi="Calibri" w:cs="Calibri"/>
          <w:color w:val="000000"/>
          <w:lang w:eastAsia="en-CA"/>
        </w:rPr>
        <w:t>Run one of the following custom reports:</w:t>
      </w:r>
    </w:p>
    <w:p w14:paraId="28897FC7" w14:textId="5341DB1A" w:rsidR="0053013D" w:rsidRPr="0053013D" w:rsidRDefault="0053013D" w:rsidP="0053013D">
      <w:pPr>
        <w:pStyle w:val="ListParagraph"/>
        <w:numPr>
          <w:ilvl w:val="2"/>
          <w:numId w:val="19"/>
        </w:numPr>
        <w:spacing w:after="0" w:line="240" w:lineRule="auto"/>
        <w:rPr>
          <w:rFonts w:eastAsia="Times New Roman"/>
        </w:rPr>
      </w:pPr>
      <w:r w:rsidRPr="00F52529">
        <w:rPr>
          <w:rFonts w:ascii="Calibri" w:eastAsia="Times New Roman" w:hAnsi="Calibri" w:cs="Calibri"/>
          <w:color w:val="000000"/>
          <w:lang w:eastAsia="en-CA"/>
        </w:rPr>
        <w:t>Placement Move Ins - Regina RH Funded Agencies</w:t>
      </w:r>
      <w:r w:rsidR="005C2DD7">
        <w:rPr>
          <w:rFonts w:ascii="Calibri" w:eastAsia="Times New Roman" w:hAnsi="Calibri" w:cs="Calibri"/>
          <w:color w:val="000000"/>
          <w:lang w:eastAsia="en-CA"/>
        </w:rPr>
        <w:t xml:space="preserve"> </w:t>
      </w:r>
    </w:p>
    <w:p w14:paraId="18C46FBD" w14:textId="0883CE39" w:rsidR="0053013D" w:rsidRPr="005C2DD7" w:rsidRDefault="0053013D" w:rsidP="0053013D">
      <w:pPr>
        <w:pStyle w:val="ListParagraph"/>
        <w:numPr>
          <w:ilvl w:val="2"/>
          <w:numId w:val="19"/>
        </w:numPr>
        <w:spacing w:after="0" w:line="240" w:lineRule="auto"/>
        <w:rPr>
          <w:rFonts w:eastAsia="Times New Roman"/>
        </w:rPr>
      </w:pPr>
      <w:r w:rsidRPr="00F52529">
        <w:rPr>
          <w:rFonts w:ascii="Calibri" w:eastAsia="Times New Roman" w:hAnsi="Calibri" w:cs="Calibri"/>
          <w:color w:val="000000"/>
          <w:lang w:eastAsia="en-CA"/>
        </w:rPr>
        <w:t>Placement Status (Housed vs. Not Housed) - Regina RH Funded Agencies</w:t>
      </w:r>
      <w:r w:rsidR="005C2DD7">
        <w:rPr>
          <w:rFonts w:ascii="Calibri" w:eastAsia="Times New Roman" w:hAnsi="Calibri" w:cs="Calibri"/>
          <w:color w:val="000000"/>
          <w:lang w:eastAsia="en-CA"/>
        </w:rPr>
        <w:t xml:space="preserve"> </w:t>
      </w:r>
      <w:r w:rsidR="005C2DD7" w:rsidRPr="005C2DD7">
        <w:rPr>
          <w:rFonts w:ascii="Calibri" w:eastAsia="Times New Roman" w:hAnsi="Calibri" w:cs="Calibri"/>
          <w:i/>
          <w:iCs/>
          <w:color w:val="FF0000"/>
          <w:lang w:eastAsia="en-CA"/>
        </w:rPr>
        <w:t>(PENDING)</w:t>
      </w:r>
    </w:p>
    <w:p w14:paraId="5AE3908B" w14:textId="207F59E7" w:rsidR="005C2DD7" w:rsidRDefault="005C2DD7" w:rsidP="0053013D">
      <w:pPr>
        <w:pStyle w:val="ListParagraph"/>
        <w:numPr>
          <w:ilvl w:val="2"/>
          <w:numId w:val="19"/>
        </w:numPr>
        <w:spacing w:after="0" w:line="240" w:lineRule="auto"/>
        <w:rPr>
          <w:rFonts w:eastAsia="Times New Roman"/>
        </w:rPr>
      </w:pPr>
      <w:r w:rsidRPr="005C2DD7">
        <w:rPr>
          <w:rFonts w:eastAsia="Times New Roman"/>
        </w:rPr>
        <w:t>Housing Placements By Service Provider - Regina RH Funded Agencies</w:t>
      </w:r>
      <w:r>
        <w:rPr>
          <w:rFonts w:eastAsia="Times New Roman"/>
        </w:rPr>
        <w:t xml:space="preserve"> </w:t>
      </w:r>
    </w:p>
    <w:p w14:paraId="7B0352EB" w14:textId="7C79D8FF" w:rsidR="005C2DD7" w:rsidRDefault="005C2DD7" w:rsidP="005C2DD7">
      <w:pPr>
        <w:spacing w:after="0" w:line="240" w:lineRule="auto"/>
        <w:rPr>
          <w:rFonts w:eastAsia="Times New Roman"/>
        </w:rPr>
      </w:pPr>
    </w:p>
    <w:p w14:paraId="6986A8D8" w14:textId="6E084A32" w:rsidR="005C2DD7" w:rsidRDefault="005C2DD7" w:rsidP="005C2DD7">
      <w:pPr>
        <w:spacing w:after="0" w:line="240" w:lineRule="auto"/>
        <w:rPr>
          <w:rFonts w:eastAsia="Times New Roman"/>
        </w:rPr>
      </w:pPr>
    </w:p>
    <w:p w14:paraId="4F13574D" w14:textId="3408F79F" w:rsidR="005C2DD7" w:rsidRDefault="005C2DD7" w:rsidP="005C2DD7">
      <w:pPr>
        <w:spacing w:after="0" w:line="240" w:lineRule="auto"/>
        <w:rPr>
          <w:rFonts w:eastAsia="Times New Roman"/>
        </w:rPr>
      </w:pPr>
    </w:p>
    <w:p w14:paraId="57104FA6" w14:textId="27CC78AF" w:rsidR="005C2DD7" w:rsidRDefault="005C2DD7" w:rsidP="005C2DD7">
      <w:pPr>
        <w:spacing w:after="0" w:line="240" w:lineRule="auto"/>
        <w:rPr>
          <w:rFonts w:eastAsia="Times New Roman"/>
        </w:rPr>
      </w:pPr>
    </w:p>
    <w:sectPr w:rsidR="005C2D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F9B86" w14:textId="77777777" w:rsidR="00810533" w:rsidRDefault="00810533">
      <w:pPr>
        <w:spacing w:after="0" w:line="240" w:lineRule="auto"/>
      </w:pPr>
      <w:r>
        <w:separator/>
      </w:r>
    </w:p>
  </w:endnote>
  <w:endnote w:type="continuationSeparator" w:id="0">
    <w:p w14:paraId="71AAF38A" w14:textId="77777777" w:rsidR="00810533" w:rsidRDefault="00810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3BF35" w14:textId="77777777" w:rsidR="00810533" w:rsidRDefault="00810533">
      <w:pPr>
        <w:spacing w:after="0" w:line="240" w:lineRule="auto"/>
      </w:pPr>
      <w:r>
        <w:separator/>
      </w:r>
    </w:p>
  </w:footnote>
  <w:footnote w:type="continuationSeparator" w:id="0">
    <w:p w14:paraId="1C2EE32F" w14:textId="77777777" w:rsidR="00810533" w:rsidRDefault="008105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C8A"/>
    <w:multiLevelType w:val="hybridMultilevel"/>
    <w:tmpl w:val="11DA3FFC"/>
    <w:lvl w:ilvl="0" w:tplc="1506D190">
      <w:start w:val="1"/>
      <w:numFmt w:val="bullet"/>
      <w:lvlText w:val=""/>
      <w:lvlJc w:val="left"/>
      <w:pPr>
        <w:ind w:left="1069" w:hanging="360"/>
      </w:pPr>
      <w:rPr>
        <w:rFonts w:ascii="Symbol" w:hAnsi="Symbol" w:hint="default"/>
        <w:color w:val="auto"/>
      </w:rPr>
    </w:lvl>
    <w:lvl w:ilvl="1" w:tplc="10090003">
      <w:start w:val="1"/>
      <w:numFmt w:val="bullet"/>
      <w:lvlText w:val="o"/>
      <w:lvlJc w:val="left"/>
      <w:pPr>
        <w:ind w:left="1789" w:hanging="360"/>
      </w:pPr>
      <w:rPr>
        <w:rFonts w:ascii="Courier New" w:hAnsi="Courier New" w:cs="Courier New" w:hint="default"/>
      </w:rPr>
    </w:lvl>
    <w:lvl w:ilvl="2" w:tplc="10090005">
      <w:start w:val="1"/>
      <w:numFmt w:val="bullet"/>
      <w:lvlText w:val=""/>
      <w:lvlJc w:val="left"/>
      <w:pPr>
        <w:ind w:left="2509" w:hanging="360"/>
      </w:pPr>
      <w:rPr>
        <w:rFonts w:ascii="Wingdings" w:hAnsi="Wingdings" w:hint="default"/>
      </w:rPr>
    </w:lvl>
    <w:lvl w:ilvl="3" w:tplc="10090001">
      <w:start w:val="1"/>
      <w:numFmt w:val="bullet"/>
      <w:lvlText w:val=""/>
      <w:lvlJc w:val="left"/>
      <w:pPr>
        <w:ind w:left="3229" w:hanging="360"/>
      </w:pPr>
      <w:rPr>
        <w:rFonts w:ascii="Symbol" w:hAnsi="Symbol" w:hint="default"/>
      </w:rPr>
    </w:lvl>
    <w:lvl w:ilvl="4" w:tplc="10090003">
      <w:start w:val="1"/>
      <w:numFmt w:val="bullet"/>
      <w:lvlText w:val="o"/>
      <w:lvlJc w:val="left"/>
      <w:pPr>
        <w:ind w:left="3949" w:hanging="360"/>
      </w:pPr>
      <w:rPr>
        <w:rFonts w:ascii="Courier New" w:hAnsi="Courier New" w:cs="Courier New" w:hint="default"/>
      </w:rPr>
    </w:lvl>
    <w:lvl w:ilvl="5" w:tplc="10090005">
      <w:start w:val="1"/>
      <w:numFmt w:val="bullet"/>
      <w:lvlText w:val=""/>
      <w:lvlJc w:val="left"/>
      <w:pPr>
        <w:ind w:left="4669" w:hanging="360"/>
      </w:pPr>
      <w:rPr>
        <w:rFonts w:ascii="Wingdings" w:hAnsi="Wingdings" w:hint="default"/>
      </w:rPr>
    </w:lvl>
    <w:lvl w:ilvl="6" w:tplc="10090001">
      <w:start w:val="1"/>
      <w:numFmt w:val="bullet"/>
      <w:lvlText w:val=""/>
      <w:lvlJc w:val="left"/>
      <w:pPr>
        <w:ind w:left="5389" w:hanging="360"/>
      </w:pPr>
      <w:rPr>
        <w:rFonts w:ascii="Symbol" w:hAnsi="Symbol" w:hint="default"/>
      </w:rPr>
    </w:lvl>
    <w:lvl w:ilvl="7" w:tplc="10090003">
      <w:start w:val="1"/>
      <w:numFmt w:val="bullet"/>
      <w:lvlText w:val="o"/>
      <w:lvlJc w:val="left"/>
      <w:pPr>
        <w:ind w:left="6109" w:hanging="360"/>
      </w:pPr>
      <w:rPr>
        <w:rFonts w:ascii="Courier New" w:hAnsi="Courier New" w:cs="Courier New" w:hint="default"/>
      </w:rPr>
    </w:lvl>
    <w:lvl w:ilvl="8" w:tplc="10090005">
      <w:start w:val="1"/>
      <w:numFmt w:val="bullet"/>
      <w:lvlText w:val=""/>
      <w:lvlJc w:val="left"/>
      <w:pPr>
        <w:ind w:left="6829" w:hanging="360"/>
      </w:pPr>
      <w:rPr>
        <w:rFonts w:ascii="Wingdings" w:hAnsi="Wingdings" w:hint="default"/>
      </w:rPr>
    </w:lvl>
  </w:abstractNum>
  <w:abstractNum w:abstractNumId="1" w15:restartNumberingAfterBreak="0">
    <w:nsid w:val="04DD4FA2"/>
    <w:multiLevelType w:val="hybridMultilevel"/>
    <w:tmpl w:val="7DBC03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66E4DA2"/>
    <w:multiLevelType w:val="hybridMultilevel"/>
    <w:tmpl w:val="F9B8AC4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80F66E7"/>
    <w:multiLevelType w:val="hybridMultilevel"/>
    <w:tmpl w:val="5E38FE6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069" w:hanging="360"/>
      </w:pPr>
      <w:rPr>
        <w:rFonts w:ascii="Symbol" w:hAnsi="Symbol" w:hint="default"/>
      </w:rPr>
    </w:lvl>
    <w:lvl w:ilvl="2" w:tplc="10090003">
      <w:start w:val="1"/>
      <w:numFmt w:val="bullet"/>
      <w:lvlText w:val="o"/>
      <w:lvlJc w:val="left"/>
      <w:pPr>
        <w:ind w:left="1777" w:hanging="360"/>
      </w:pPr>
      <w:rPr>
        <w:rFonts w:ascii="Courier New" w:hAnsi="Courier New" w:cs="Courier New"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8B65645"/>
    <w:multiLevelType w:val="hybridMultilevel"/>
    <w:tmpl w:val="AAA06558"/>
    <w:lvl w:ilvl="0" w:tplc="2382AF90">
      <w:start w:val="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C956E5F"/>
    <w:multiLevelType w:val="hybridMultilevel"/>
    <w:tmpl w:val="23AA82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D0D5F71"/>
    <w:multiLevelType w:val="hybridMultilevel"/>
    <w:tmpl w:val="88106BF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0DB933DD"/>
    <w:multiLevelType w:val="hybridMultilevel"/>
    <w:tmpl w:val="ADAE590E"/>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8" w15:restartNumberingAfterBreak="0">
    <w:nsid w:val="0F2250B2"/>
    <w:multiLevelType w:val="hybridMultilevel"/>
    <w:tmpl w:val="EF8C85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2C657B2"/>
    <w:multiLevelType w:val="hybridMultilevel"/>
    <w:tmpl w:val="3DB8256A"/>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0" w15:restartNumberingAfterBreak="0">
    <w:nsid w:val="136B2FE6"/>
    <w:multiLevelType w:val="hybridMultilevel"/>
    <w:tmpl w:val="8D9AE0D6"/>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AC11260"/>
    <w:multiLevelType w:val="hybridMultilevel"/>
    <w:tmpl w:val="3188A072"/>
    <w:lvl w:ilvl="0" w:tplc="AF721DE6">
      <w:start w:val="1"/>
      <w:numFmt w:val="bullet"/>
      <w:lvlText w:val=""/>
      <w:lvlJc w:val="left"/>
      <w:pPr>
        <w:ind w:left="0" w:firstLine="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AF60BF6"/>
    <w:multiLevelType w:val="hybridMultilevel"/>
    <w:tmpl w:val="72967214"/>
    <w:lvl w:ilvl="0" w:tplc="75F6E22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ED036EE"/>
    <w:multiLevelType w:val="hybridMultilevel"/>
    <w:tmpl w:val="9D1A6732"/>
    <w:lvl w:ilvl="0" w:tplc="6DF862C6">
      <w:start w:val="1"/>
      <w:numFmt w:val="decimal"/>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EEA2B93"/>
    <w:multiLevelType w:val="hybridMultilevel"/>
    <w:tmpl w:val="929841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44535B7"/>
    <w:multiLevelType w:val="hybridMultilevel"/>
    <w:tmpl w:val="E4CE46FE"/>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266F240C"/>
    <w:multiLevelType w:val="hybridMultilevel"/>
    <w:tmpl w:val="26AAD6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A1C3DE7"/>
    <w:multiLevelType w:val="hybridMultilevel"/>
    <w:tmpl w:val="F25C3D7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37340360"/>
    <w:multiLevelType w:val="hybridMultilevel"/>
    <w:tmpl w:val="5944F71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3C9D0576"/>
    <w:multiLevelType w:val="hybridMultilevel"/>
    <w:tmpl w:val="2E1A0D6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3DE94466"/>
    <w:multiLevelType w:val="hybridMultilevel"/>
    <w:tmpl w:val="967CA8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3CE73A8"/>
    <w:multiLevelType w:val="hybridMultilevel"/>
    <w:tmpl w:val="9766BD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515056D"/>
    <w:multiLevelType w:val="hybridMultilevel"/>
    <w:tmpl w:val="A0929C50"/>
    <w:lvl w:ilvl="0" w:tplc="1009001B">
      <w:start w:val="1"/>
      <w:numFmt w:val="lowerRoman"/>
      <w:lvlText w:val="%1."/>
      <w:lvlJc w:val="right"/>
      <w:pPr>
        <w:ind w:left="643" w:hanging="360"/>
      </w:pPr>
      <w:rPr>
        <w:rFonts w:hint="default"/>
        <w:i w:val="0"/>
        <w:iCs w:val="0"/>
      </w:rPr>
    </w:lvl>
    <w:lvl w:ilvl="1" w:tplc="10090019" w:tentative="1">
      <w:start w:val="1"/>
      <w:numFmt w:val="lowerLetter"/>
      <w:lvlText w:val="%2."/>
      <w:lvlJc w:val="left"/>
      <w:pPr>
        <w:ind w:left="1363" w:hanging="360"/>
      </w:pPr>
    </w:lvl>
    <w:lvl w:ilvl="2" w:tplc="1009001B" w:tentative="1">
      <w:start w:val="1"/>
      <w:numFmt w:val="lowerRoman"/>
      <w:lvlText w:val="%3."/>
      <w:lvlJc w:val="right"/>
      <w:pPr>
        <w:ind w:left="2083" w:hanging="180"/>
      </w:pPr>
    </w:lvl>
    <w:lvl w:ilvl="3" w:tplc="1009000F" w:tentative="1">
      <w:start w:val="1"/>
      <w:numFmt w:val="decimal"/>
      <w:lvlText w:val="%4."/>
      <w:lvlJc w:val="left"/>
      <w:pPr>
        <w:ind w:left="2803" w:hanging="360"/>
      </w:pPr>
    </w:lvl>
    <w:lvl w:ilvl="4" w:tplc="10090019" w:tentative="1">
      <w:start w:val="1"/>
      <w:numFmt w:val="lowerLetter"/>
      <w:lvlText w:val="%5."/>
      <w:lvlJc w:val="left"/>
      <w:pPr>
        <w:ind w:left="3523" w:hanging="360"/>
      </w:pPr>
    </w:lvl>
    <w:lvl w:ilvl="5" w:tplc="1009001B" w:tentative="1">
      <w:start w:val="1"/>
      <w:numFmt w:val="lowerRoman"/>
      <w:lvlText w:val="%6."/>
      <w:lvlJc w:val="right"/>
      <w:pPr>
        <w:ind w:left="4243" w:hanging="180"/>
      </w:pPr>
    </w:lvl>
    <w:lvl w:ilvl="6" w:tplc="1009000F" w:tentative="1">
      <w:start w:val="1"/>
      <w:numFmt w:val="decimal"/>
      <w:lvlText w:val="%7."/>
      <w:lvlJc w:val="left"/>
      <w:pPr>
        <w:ind w:left="4963" w:hanging="360"/>
      </w:pPr>
    </w:lvl>
    <w:lvl w:ilvl="7" w:tplc="10090019" w:tentative="1">
      <w:start w:val="1"/>
      <w:numFmt w:val="lowerLetter"/>
      <w:lvlText w:val="%8."/>
      <w:lvlJc w:val="left"/>
      <w:pPr>
        <w:ind w:left="5683" w:hanging="360"/>
      </w:pPr>
    </w:lvl>
    <w:lvl w:ilvl="8" w:tplc="1009001B" w:tentative="1">
      <w:start w:val="1"/>
      <w:numFmt w:val="lowerRoman"/>
      <w:lvlText w:val="%9."/>
      <w:lvlJc w:val="right"/>
      <w:pPr>
        <w:ind w:left="6403" w:hanging="180"/>
      </w:pPr>
    </w:lvl>
  </w:abstractNum>
  <w:abstractNum w:abstractNumId="23" w15:restartNumberingAfterBreak="0">
    <w:nsid w:val="453A0711"/>
    <w:multiLevelType w:val="hybridMultilevel"/>
    <w:tmpl w:val="9670C9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733272F"/>
    <w:multiLevelType w:val="hybridMultilevel"/>
    <w:tmpl w:val="2DDA4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8BF0D74"/>
    <w:multiLevelType w:val="hybridMultilevel"/>
    <w:tmpl w:val="A7E0DB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B69384B"/>
    <w:multiLevelType w:val="hybridMultilevel"/>
    <w:tmpl w:val="AD983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D9F2408"/>
    <w:multiLevelType w:val="hybridMultilevel"/>
    <w:tmpl w:val="EEA2593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51A3321C"/>
    <w:multiLevelType w:val="hybridMultilevel"/>
    <w:tmpl w:val="45ECF4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5D80970"/>
    <w:multiLevelType w:val="hybridMultilevel"/>
    <w:tmpl w:val="59209A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F17500F"/>
    <w:multiLevelType w:val="hybridMultilevel"/>
    <w:tmpl w:val="25D23868"/>
    <w:lvl w:ilvl="0" w:tplc="AF721DE6">
      <w:start w:val="1"/>
      <w:numFmt w:val="bullet"/>
      <w:lvlText w:val=""/>
      <w:lvlJc w:val="left"/>
      <w:pPr>
        <w:ind w:left="0" w:firstLine="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0113F88"/>
    <w:multiLevelType w:val="hybridMultilevel"/>
    <w:tmpl w:val="AF4C7BE8"/>
    <w:lvl w:ilvl="0" w:tplc="AF721DE6">
      <w:start w:val="1"/>
      <w:numFmt w:val="bullet"/>
      <w:lvlText w:val=""/>
      <w:lvlJc w:val="left"/>
      <w:pPr>
        <w:ind w:left="0" w:firstLine="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21809DA"/>
    <w:multiLevelType w:val="hybridMultilevel"/>
    <w:tmpl w:val="2FC4EC38"/>
    <w:lvl w:ilvl="0" w:tplc="10090001">
      <w:start w:val="1"/>
      <w:numFmt w:val="bullet"/>
      <w:lvlText w:val=""/>
      <w:lvlJc w:val="left"/>
      <w:pPr>
        <w:ind w:left="1069" w:hanging="360"/>
      </w:pPr>
      <w:rPr>
        <w:rFonts w:ascii="Symbol" w:hAnsi="Symbo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33" w15:restartNumberingAfterBreak="0">
    <w:nsid w:val="6A150669"/>
    <w:multiLevelType w:val="hybridMultilevel"/>
    <w:tmpl w:val="1F58D7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A383330"/>
    <w:multiLevelType w:val="hybridMultilevel"/>
    <w:tmpl w:val="929841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B223409"/>
    <w:multiLevelType w:val="hybridMultilevel"/>
    <w:tmpl w:val="042C4E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73A67B40"/>
    <w:multiLevelType w:val="hybridMultilevel"/>
    <w:tmpl w:val="6EC01E08"/>
    <w:lvl w:ilvl="0" w:tplc="FFFFFFFF">
      <w:start w:val="1"/>
      <w:numFmt w:val="decimal"/>
      <w:lvlText w:val="%1."/>
      <w:lvlJc w:val="left"/>
      <w:pPr>
        <w:ind w:left="360" w:hanging="360"/>
      </w:pPr>
      <w:rPr>
        <w:rFonts w:hint="default"/>
      </w:rPr>
    </w:lvl>
    <w:lvl w:ilvl="1" w:tplc="AF664A78">
      <w:numFmt w:val="bullet"/>
      <w:lvlText w:val="•"/>
      <w:lvlJc w:val="left"/>
      <w:pPr>
        <w:ind w:left="1353" w:hanging="360"/>
      </w:pPr>
      <w:rPr>
        <w:rFonts w:ascii="Arial" w:eastAsia="Arial" w:hAnsi="Arial" w:cs="Arial" w:hint="default"/>
        <w:spacing w:val="-3"/>
        <w:w w:val="99"/>
        <w:sz w:val="20"/>
        <w:szCs w:val="20"/>
        <w:lang w:val="en-US" w:eastAsia="en-US" w:bidi="en-US"/>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76590487"/>
    <w:multiLevelType w:val="hybridMultilevel"/>
    <w:tmpl w:val="E0826FAE"/>
    <w:lvl w:ilvl="0" w:tplc="AF721DE6">
      <w:start w:val="1"/>
      <w:numFmt w:val="bullet"/>
      <w:lvlText w:val=""/>
      <w:lvlJc w:val="left"/>
      <w:pPr>
        <w:ind w:left="0" w:firstLine="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6C35FCF"/>
    <w:multiLevelType w:val="hybridMultilevel"/>
    <w:tmpl w:val="9B58287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15:restartNumberingAfterBreak="0">
    <w:nsid w:val="7BA96674"/>
    <w:multiLevelType w:val="hybridMultilevel"/>
    <w:tmpl w:val="71BCB8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42882977">
    <w:abstractNumId w:val="39"/>
  </w:num>
  <w:num w:numId="2" w16cid:durableId="539244645">
    <w:abstractNumId w:val="23"/>
  </w:num>
  <w:num w:numId="3" w16cid:durableId="47655728">
    <w:abstractNumId w:val="1"/>
  </w:num>
  <w:num w:numId="4" w16cid:durableId="115147096">
    <w:abstractNumId w:val="17"/>
  </w:num>
  <w:num w:numId="5" w16cid:durableId="1498349627">
    <w:abstractNumId w:val="5"/>
  </w:num>
  <w:num w:numId="6" w16cid:durableId="773672043">
    <w:abstractNumId w:val="33"/>
  </w:num>
  <w:num w:numId="7" w16cid:durableId="1105614589">
    <w:abstractNumId w:val="35"/>
  </w:num>
  <w:num w:numId="8" w16cid:durableId="1622109950">
    <w:abstractNumId w:val="31"/>
  </w:num>
  <w:num w:numId="9" w16cid:durableId="777723781">
    <w:abstractNumId w:val="30"/>
  </w:num>
  <w:num w:numId="10" w16cid:durableId="1211649372">
    <w:abstractNumId w:val="11"/>
  </w:num>
  <w:num w:numId="11" w16cid:durableId="1225096870">
    <w:abstractNumId w:val="37"/>
  </w:num>
  <w:num w:numId="12" w16cid:durableId="928924830">
    <w:abstractNumId w:val="18"/>
  </w:num>
  <w:num w:numId="13" w16cid:durableId="2012298509">
    <w:abstractNumId w:val="27"/>
  </w:num>
  <w:num w:numId="14" w16cid:durableId="1959994680">
    <w:abstractNumId w:val="2"/>
  </w:num>
  <w:num w:numId="15" w16cid:durableId="75828795">
    <w:abstractNumId w:val="15"/>
  </w:num>
  <w:num w:numId="16" w16cid:durableId="346757521">
    <w:abstractNumId w:val="6"/>
  </w:num>
  <w:num w:numId="17" w16cid:durableId="496389172">
    <w:abstractNumId w:val="12"/>
  </w:num>
  <w:num w:numId="18" w16cid:durableId="1016345841">
    <w:abstractNumId w:val="36"/>
  </w:num>
  <w:num w:numId="19" w16cid:durableId="1216238412">
    <w:abstractNumId w:val="3"/>
  </w:num>
  <w:num w:numId="20" w16cid:durableId="424612385">
    <w:abstractNumId w:val="0"/>
  </w:num>
  <w:num w:numId="21" w16cid:durableId="1473716307">
    <w:abstractNumId w:val="7"/>
  </w:num>
  <w:num w:numId="22" w16cid:durableId="342172556">
    <w:abstractNumId w:val="0"/>
  </w:num>
  <w:num w:numId="23" w16cid:durableId="2045448107">
    <w:abstractNumId w:val="26"/>
  </w:num>
  <w:num w:numId="24" w16cid:durableId="196428460">
    <w:abstractNumId w:val="13"/>
  </w:num>
  <w:num w:numId="25" w16cid:durableId="280847535">
    <w:abstractNumId w:val="14"/>
  </w:num>
  <w:num w:numId="26" w16cid:durableId="1387493034">
    <w:abstractNumId w:val="16"/>
  </w:num>
  <w:num w:numId="27" w16cid:durableId="1265765511">
    <w:abstractNumId w:val="19"/>
  </w:num>
  <w:num w:numId="28" w16cid:durableId="1245071403">
    <w:abstractNumId w:val="29"/>
  </w:num>
  <w:num w:numId="29" w16cid:durableId="740256314">
    <w:abstractNumId w:val="9"/>
  </w:num>
  <w:num w:numId="30" w16cid:durableId="79766235">
    <w:abstractNumId w:val="22"/>
  </w:num>
  <w:num w:numId="31" w16cid:durableId="1391533620">
    <w:abstractNumId w:val="38"/>
  </w:num>
  <w:num w:numId="32" w16cid:durableId="1299991396">
    <w:abstractNumId w:val="4"/>
  </w:num>
  <w:num w:numId="33" w16cid:durableId="1586920030">
    <w:abstractNumId w:val="24"/>
  </w:num>
  <w:num w:numId="34" w16cid:durableId="1392001657">
    <w:abstractNumId w:val="28"/>
  </w:num>
  <w:num w:numId="35" w16cid:durableId="966081718">
    <w:abstractNumId w:val="25"/>
  </w:num>
  <w:num w:numId="36" w16cid:durableId="428624977">
    <w:abstractNumId w:val="10"/>
  </w:num>
  <w:num w:numId="37" w16cid:durableId="1285886281">
    <w:abstractNumId w:val="32"/>
  </w:num>
  <w:num w:numId="38" w16cid:durableId="1872723609">
    <w:abstractNumId w:val="34"/>
  </w:num>
  <w:num w:numId="39" w16cid:durableId="1900242270">
    <w:abstractNumId w:val="8"/>
  </w:num>
  <w:num w:numId="40" w16cid:durableId="19018743">
    <w:abstractNumId w:val="20"/>
  </w:num>
  <w:num w:numId="41" w16cid:durableId="176229400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B61"/>
    <w:rsid w:val="000225DC"/>
    <w:rsid w:val="00045D5D"/>
    <w:rsid w:val="00051C08"/>
    <w:rsid w:val="00061594"/>
    <w:rsid w:val="00063875"/>
    <w:rsid w:val="0009492D"/>
    <w:rsid w:val="000B5BEE"/>
    <w:rsid w:val="000C7FFD"/>
    <w:rsid w:val="000E7996"/>
    <w:rsid w:val="000F06D4"/>
    <w:rsid w:val="00100CD6"/>
    <w:rsid w:val="00115D0B"/>
    <w:rsid w:val="0011605A"/>
    <w:rsid w:val="00120960"/>
    <w:rsid w:val="001423D9"/>
    <w:rsid w:val="00143D83"/>
    <w:rsid w:val="001565E0"/>
    <w:rsid w:val="00172E40"/>
    <w:rsid w:val="001875BB"/>
    <w:rsid w:val="001A0257"/>
    <w:rsid w:val="001B066E"/>
    <w:rsid w:val="001B71B1"/>
    <w:rsid w:val="001D5933"/>
    <w:rsid w:val="001D6C45"/>
    <w:rsid w:val="001F7A29"/>
    <w:rsid w:val="002079BB"/>
    <w:rsid w:val="00217E0B"/>
    <w:rsid w:val="00222224"/>
    <w:rsid w:val="002224D7"/>
    <w:rsid w:val="00227981"/>
    <w:rsid w:val="002372EA"/>
    <w:rsid w:val="0023754C"/>
    <w:rsid w:val="002420DE"/>
    <w:rsid w:val="0026158F"/>
    <w:rsid w:val="00270459"/>
    <w:rsid w:val="002944A5"/>
    <w:rsid w:val="002A2AEC"/>
    <w:rsid w:val="002B495F"/>
    <w:rsid w:val="002B6152"/>
    <w:rsid w:val="002D08E2"/>
    <w:rsid w:val="002D75A1"/>
    <w:rsid w:val="002F1DA1"/>
    <w:rsid w:val="00300777"/>
    <w:rsid w:val="003018DE"/>
    <w:rsid w:val="0030681E"/>
    <w:rsid w:val="0032419E"/>
    <w:rsid w:val="00361269"/>
    <w:rsid w:val="00371200"/>
    <w:rsid w:val="00374ED9"/>
    <w:rsid w:val="0037711A"/>
    <w:rsid w:val="00377F5A"/>
    <w:rsid w:val="00392545"/>
    <w:rsid w:val="00392F04"/>
    <w:rsid w:val="00396625"/>
    <w:rsid w:val="003C405C"/>
    <w:rsid w:val="003C4D75"/>
    <w:rsid w:val="003D3DFB"/>
    <w:rsid w:val="003D4B7B"/>
    <w:rsid w:val="003E4A01"/>
    <w:rsid w:val="003E4D98"/>
    <w:rsid w:val="003F3C5C"/>
    <w:rsid w:val="00407744"/>
    <w:rsid w:val="0042285C"/>
    <w:rsid w:val="00431DE3"/>
    <w:rsid w:val="00466CB6"/>
    <w:rsid w:val="00467E18"/>
    <w:rsid w:val="00477DBD"/>
    <w:rsid w:val="00480AE1"/>
    <w:rsid w:val="004828AB"/>
    <w:rsid w:val="00487121"/>
    <w:rsid w:val="004A199E"/>
    <w:rsid w:val="004C3301"/>
    <w:rsid w:val="004C450C"/>
    <w:rsid w:val="004D1B4D"/>
    <w:rsid w:val="004D577C"/>
    <w:rsid w:val="004E4C41"/>
    <w:rsid w:val="0053013D"/>
    <w:rsid w:val="00543BA3"/>
    <w:rsid w:val="00555388"/>
    <w:rsid w:val="00557EA0"/>
    <w:rsid w:val="00561145"/>
    <w:rsid w:val="00572EEE"/>
    <w:rsid w:val="005B50C4"/>
    <w:rsid w:val="005C2DD7"/>
    <w:rsid w:val="005F3D15"/>
    <w:rsid w:val="00601287"/>
    <w:rsid w:val="00602670"/>
    <w:rsid w:val="0061258E"/>
    <w:rsid w:val="00626E3B"/>
    <w:rsid w:val="006422B6"/>
    <w:rsid w:val="006728B6"/>
    <w:rsid w:val="006773C7"/>
    <w:rsid w:val="006813E8"/>
    <w:rsid w:val="006B27C9"/>
    <w:rsid w:val="006B5FEA"/>
    <w:rsid w:val="006C2934"/>
    <w:rsid w:val="006C36B1"/>
    <w:rsid w:val="006C6158"/>
    <w:rsid w:val="006D0486"/>
    <w:rsid w:val="006E4996"/>
    <w:rsid w:val="006F255A"/>
    <w:rsid w:val="006F5ABE"/>
    <w:rsid w:val="00714730"/>
    <w:rsid w:val="0071570B"/>
    <w:rsid w:val="00724B25"/>
    <w:rsid w:val="007346BB"/>
    <w:rsid w:val="0074032A"/>
    <w:rsid w:val="00741334"/>
    <w:rsid w:val="00742852"/>
    <w:rsid w:val="00761644"/>
    <w:rsid w:val="00770130"/>
    <w:rsid w:val="007763B7"/>
    <w:rsid w:val="00782637"/>
    <w:rsid w:val="0078296B"/>
    <w:rsid w:val="007833F8"/>
    <w:rsid w:val="007A1A16"/>
    <w:rsid w:val="007A3ED8"/>
    <w:rsid w:val="007A729A"/>
    <w:rsid w:val="007A7CEE"/>
    <w:rsid w:val="007E3350"/>
    <w:rsid w:val="007E6EAB"/>
    <w:rsid w:val="00806FFF"/>
    <w:rsid w:val="00810533"/>
    <w:rsid w:val="00817011"/>
    <w:rsid w:val="00817368"/>
    <w:rsid w:val="008206B6"/>
    <w:rsid w:val="008244C0"/>
    <w:rsid w:val="00825091"/>
    <w:rsid w:val="0083402D"/>
    <w:rsid w:val="0084504F"/>
    <w:rsid w:val="0086420A"/>
    <w:rsid w:val="00871951"/>
    <w:rsid w:val="008856C1"/>
    <w:rsid w:val="008907D2"/>
    <w:rsid w:val="00895FCE"/>
    <w:rsid w:val="008963A0"/>
    <w:rsid w:val="008A1753"/>
    <w:rsid w:val="008A60B9"/>
    <w:rsid w:val="008A6A75"/>
    <w:rsid w:val="008B67AA"/>
    <w:rsid w:val="008C488D"/>
    <w:rsid w:val="008D3703"/>
    <w:rsid w:val="00900935"/>
    <w:rsid w:val="00901C0D"/>
    <w:rsid w:val="00901E26"/>
    <w:rsid w:val="00901E29"/>
    <w:rsid w:val="00906129"/>
    <w:rsid w:val="00924B03"/>
    <w:rsid w:val="0093118B"/>
    <w:rsid w:val="0093566E"/>
    <w:rsid w:val="009421FF"/>
    <w:rsid w:val="009426AA"/>
    <w:rsid w:val="00951502"/>
    <w:rsid w:val="009527BA"/>
    <w:rsid w:val="00960152"/>
    <w:rsid w:val="00964E90"/>
    <w:rsid w:val="0096579E"/>
    <w:rsid w:val="00974808"/>
    <w:rsid w:val="009A0A29"/>
    <w:rsid w:val="009A2D86"/>
    <w:rsid w:val="009A3BFA"/>
    <w:rsid w:val="009B195B"/>
    <w:rsid w:val="009C0CF8"/>
    <w:rsid w:val="009D1B99"/>
    <w:rsid w:val="009D4B61"/>
    <w:rsid w:val="009E0D17"/>
    <w:rsid w:val="009E647D"/>
    <w:rsid w:val="009F7692"/>
    <w:rsid w:val="00A03215"/>
    <w:rsid w:val="00A0752F"/>
    <w:rsid w:val="00A101C7"/>
    <w:rsid w:val="00A26014"/>
    <w:rsid w:val="00A31898"/>
    <w:rsid w:val="00A369B2"/>
    <w:rsid w:val="00A4687D"/>
    <w:rsid w:val="00A55709"/>
    <w:rsid w:val="00A55E49"/>
    <w:rsid w:val="00A81BFA"/>
    <w:rsid w:val="00AA459E"/>
    <w:rsid w:val="00AB3E50"/>
    <w:rsid w:val="00AC7C06"/>
    <w:rsid w:val="00AF3FA5"/>
    <w:rsid w:val="00B117A6"/>
    <w:rsid w:val="00B14870"/>
    <w:rsid w:val="00B16EC4"/>
    <w:rsid w:val="00B20C17"/>
    <w:rsid w:val="00B22AFA"/>
    <w:rsid w:val="00B46F44"/>
    <w:rsid w:val="00B563E7"/>
    <w:rsid w:val="00B60233"/>
    <w:rsid w:val="00B863EE"/>
    <w:rsid w:val="00B92890"/>
    <w:rsid w:val="00B96EF3"/>
    <w:rsid w:val="00BC6337"/>
    <w:rsid w:val="00BC723A"/>
    <w:rsid w:val="00BD2B54"/>
    <w:rsid w:val="00BD578B"/>
    <w:rsid w:val="00BE364C"/>
    <w:rsid w:val="00BF42A4"/>
    <w:rsid w:val="00BF50E6"/>
    <w:rsid w:val="00C13F90"/>
    <w:rsid w:val="00C158C4"/>
    <w:rsid w:val="00C17895"/>
    <w:rsid w:val="00C325A3"/>
    <w:rsid w:val="00C33F82"/>
    <w:rsid w:val="00C414E1"/>
    <w:rsid w:val="00C75ACC"/>
    <w:rsid w:val="00C87298"/>
    <w:rsid w:val="00CA0CD4"/>
    <w:rsid w:val="00CC0188"/>
    <w:rsid w:val="00CC0ACF"/>
    <w:rsid w:val="00CC1F0D"/>
    <w:rsid w:val="00CC57D1"/>
    <w:rsid w:val="00CD001C"/>
    <w:rsid w:val="00CF7A62"/>
    <w:rsid w:val="00D316A0"/>
    <w:rsid w:val="00D32117"/>
    <w:rsid w:val="00D4415A"/>
    <w:rsid w:val="00D64053"/>
    <w:rsid w:val="00D714CC"/>
    <w:rsid w:val="00D8573D"/>
    <w:rsid w:val="00DA2A45"/>
    <w:rsid w:val="00DB0747"/>
    <w:rsid w:val="00DB07DB"/>
    <w:rsid w:val="00DB5672"/>
    <w:rsid w:val="00DD346A"/>
    <w:rsid w:val="00DD66A0"/>
    <w:rsid w:val="00DE1A81"/>
    <w:rsid w:val="00DF70C8"/>
    <w:rsid w:val="00E0077A"/>
    <w:rsid w:val="00E071DC"/>
    <w:rsid w:val="00E1274E"/>
    <w:rsid w:val="00E14457"/>
    <w:rsid w:val="00E33D9F"/>
    <w:rsid w:val="00E65F9C"/>
    <w:rsid w:val="00E67408"/>
    <w:rsid w:val="00E7121E"/>
    <w:rsid w:val="00E76B27"/>
    <w:rsid w:val="00E929DE"/>
    <w:rsid w:val="00E95037"/>
    <w:rsid w:val="00E96FA1"/>
    <w:rsid w:val="00EC7BE3"/>
    <w:rsid w:val="00EE0D26"/>
    <w:rsid w:val="00EF0B84"/>
    <w:rsid w:val="00EF1317"/>
    <w:rsid w:val="00F248C0"/>
    <w:rsid w:val="00F26D24"/>
    <w:rsid w:val="00F330A0"/>
    <w:rsid w:val="00F3354B"/>
    <w:rsid w:val="00F353FC"/>
    <w:rsid w:val="00F441CD"/>
    <w:rsid w:val="00F52529"/>
    <w:rsid w:val="00F5330D"/>
    <w:rsid w:val="00F5674C"/>
    <w:rsid w:val="00F97BDD"/>
    <w:rsid w:val="00FB2857"/>
    <w:rsid w:val="00FB7460"/>
    <w:rsid w:val="00FC23DD"/>
    <w:rsid w:val="00FC6453"/>
    <w:rsid w:val="00FF7E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D397C"/>
  <w15:docId w15:val="{4831C68D-30D0-4E0D-9728-44AB8FC3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B61"/>
  </w:style>
  <w:style w:type="paragraph" w:styleId="Heading1">
    <w:name w:val="heading 1"/>
    <w:basedOn w:val="Normal"/>
    <w:link w:val="Heading1Char"/>
    <w:uiPriority w:val="9"/>
    <w:qFormat/>
    <w:rsid w:val="009D4B61"/>
    <w:pPr>
      <w:widowControl w:val="0"/>
      <w:autoSpaceDE w:val="0"/>
      <w:autoSpaceDN w:val="0"/>
      <w:spacing w:before="11" w:after="0" w:line="240" w:lineRule="auto"/>
      <w:ind w:left="837" w:right="1035"/>
      <w:jc w:val="center"/>
      <w:outlineLvl w:val="0"/>
    </w:pPr>
    <w:rPr>
      <w:rFonts w:ascii="Calibri" w:eastAsia="Calibri" w:hAnsi="Calibri" w:cs="Calibri"/>
      <w:b/>
      <w:bCs/>
      <w:i/>
      <w:sz w:val="36"/>
      <w:szCs w:val="36"/>
      <w:lang w:val="en-US" w:bidi="en-US"/>
    </w:rPr>
  </w:style>
  <w:style w:type="paragraph" w:styleId="Heading2">
    <w:name w:val="heading 2"/>
    <w:basedOn w:val="Normal"/>
    <w:next w:val="Normal"/>
    <w:link w:val="Heading2Char"/>
    <w:uiPriority w:val="9"/>
    <w:unhideWhenUsed/>
    <w:qFormat/>
    <w:rsid w:val="00A55E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B61"/>
    <w:rPr>
      <w:rFonts w:ascii="Calibri" w:eastAsia="Calibri" w:hAnsi="Calibri" w:cs="Calibri"/>
      <w:b/>
      <w:bCs/>
      <w:i/>
      <w:sz w:val="36"/>
      <w:szCs w:val="36"/>
      <w:lang w:val="en-US" w:bidi="en-US"/>
    </w:rPr>
  </w:style>
  <w:style w:type="table" w:styleId="TableGrid">
    <w:name w:val="Table Grid"/>
    <w:basedOn w:val="TableNormal"/>
    <w:uiPriority w:val="39"/>
    <w:rsid w:val="009D4B61"/>
    <w:pPr>
      <w:spacing w:after="0" w:line="240" w:lineRule="auto"/>
    </w:pPr>
    <w:rPr>
      <w:rFonts w:ascii="Calibri" w:eastAsia="Calibri" w:hAnsi="Calibri" w:cs="Times New Roman"/>
      <w:sz w:val="20"/>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D4B61"/>
    <w:rPr>
      <w:color w:val="0563C1"/>
      <w:u w:val="single"/>
    </w:rPr>
  </w:style>
  <w:style w:type="character" w:styleId="PlaceholderText">
    <w:name w:val="Placeholder Text"/>
    <w:basedOn w:val="DefaultParagraphFont"/>
    <w:uiPriority w:val="99"/>
    <w:semiHidden/>
    <w:rsid w:val="009D4B61"/>
    <w:rPr>
      <w:color w:val="808080"/>
    </w:rPr>
  </w:style>
  <w:style w:type="paragraph" w:styleId="Header">
    <w:name w:val="header"/>
    <w:basedOn w:val="Normal"/>
    <w:link w:val="HeaderChar"/>
    <w:uiPriority w:val="99"/>
    <w:unhideWhenUsed/>
    <w:rsid w:val="009D4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B61"/>
  </w:style>
  <w:style w:type="paragraph" w:styleId="ListParagraph">
    <w:name w:val="List Paragraph"/>
    <w:basedOn w:val="Normal"/>
    <w:uiPriority w:val="34"/>
    <w:qFormat/>
    <w:rsid w:val="003E4D98"/>
    <w:pPr>
      <w:ind w:left="720"/>
      <w:contextualSpacing/>
    </w:pPr>
  </w:style>
  <w:style w:type="character" w:styleId="UnresolvedMention">
    <w:name w:val="Unresolved Mention"/>
    <w:basedOn w:val="DefaultParagraphFont"/>
    <w:uiPriority w:val="99"/>
    <w:semiHidden/>
    <w:unhideWhenUsed/>
    <w:rsid w:val="00B117A6"/>
    <w:rPr>
      <w:color w:val="605E5C"/>
      <w:shd w:val="clear" w:color="auto" w:fill="E1DFDD"/>
    </w:rPr>
  </w:style>
  <w:style w:type="paragraph" w:styleId="Footer">
    <w:name w:val="footer"/>
    <w:basedOn w:val="Normal"/>
    <w:link w:val="FooterChar"/>
    <w:uiPriority w:val="99"/>
    <w:unhideWhenUsed/>
    <w:rsid w:val="00396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625"/>
  </w:style>
  <w:style w:type="character" w:customStyle="1" w:styleId="Heading2Char">
    <w:name w:val="Heading 2 Char"/>
    <w:basedOn w:val="DefaultParagraphFont"/>
    <w:link w:val="Heading2"/>
    <w:uiPriority w:val="9"/>
    <w:rsid w:val="00A55E4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5989">
      <w:bodyDiv w:val="1"/>
      <w:marLeft w:val="0"/>
      <w:marRight w:val="0"/>
      <w:marTop w:val="0"/>
      <w:marBottom w:val="0"/>
      <w:divBdr>
        <w:top w:val="none" w:sz="0" w:space="0" w:color="auto"/>
        <w:left w:val="none" w:sz="0" w:space="0" w:color="auto"/>
        <w:bottom w:val="none" w:sz="0" w:space="0" w:color="auto"/>
        <w:right w:val="none" w:sz="0" w:space="0" w:color="auto"/>
      </w:divBdr>
      <w:divsChild>
        <w:div w:id="738598027">
          <w:marLeft w:val="0"/>
          <w:marRight w:val="0"/>
          <w:marTop w:val="0"/>
          <w:marBottom w:val="0"/>
          <w:divBdr>
            <w:top w:val="none" w:sz="0" w:space="0" w:color="auto"/>
            <w:left w:val="none" w:sz="0" w:space="0" w:color="auto"/>
            <w:bottom w:val="none" w:sz="0" w:space="0" w:color="auto"/>
            <w:right w:val="none" w:sz="0" w:space="0" w:color="auto"/>
          </w:divBdr>
        </w:div>
      </w:divsChild>
    </w:div>
    <w:div w:id="59639194">
      <w:bodyDiv w:val="1"/>
      <w:marLeft w:val="0"/>
      <w:marRight w:val="0"/>
      <w:marTop w:val="0"/>
      <w:marBottom w:val="0"/>
      <w:divBdr>
        <w:top w:val="none" w:sz="0" w:space="0" w:color="auto"/>
        <w:left w:val="none" w:sz="0" w:space="0" w:color="auto"/>
        <w:bottom w:val="none" w:sz="0" w:space="0" w:color="auto"/>
        <w:right w:val="none" w:sz="0" w:space="0" w:color="auto"/>
      </w:divBdr>
      <w:divsChild>
        <w:div w:id="1199583305">
          <w:marLeft w:val="0"/>
          <w:marRight w:val="0"/>
          <w:marTop w:val="0"/>
          <w:marBottom w:val="0"/>
          <w:divBdr>
            <w:top w:val="none" w:sz="0" w:space="0" w:color="auto"/>
            <w:left w:val="none" w:sz="0" w:space="0" w:color="auto"/>
            <w:bottom w:val="none" w:sz="0" w:space="0" w:color="auto"/>
            <w:right w:val="none" w:sz="0" w:space="0" w:color="auto"/>
          </w:divBdr>
        </w:div>
      </w:divsChild>
    </w:div>
    <w:div w:id="441608110">
      <w:bodyDiv w:val="1"/>
      <w:marLeft w:val="0"/>
      <w:marRight w:val="0"/>
      <w:marTop w:val="0"/>
      <w:marBottom w:val="0"/>
      <w:divBdr>
        <w:top w:val="none" w:sz="0" w:space="0" w:color="auto"/>
        <w:left w:val="none" w:sz="0" w:space="0" w:color="auto"/>
        <w:bottom w:val="none" w:sz="0" w:space="0" w:color="auto"/>
        <w:right w:val="none" w:sz="0" w:space="0" w:color="auto"/>
      </w:divBdr>
    </w:div>
    <w:div w:id="604338982">
      <w:bodyDiv w:val="1"/>
      <w:marLeft w:val="0"/>
      <w:marRight w:val="0"/>
      <w:marTop w:val="0"/>
      <w:marBottom w:val="0"/>
      <w:divBdr>
        <w:top w:val="none" w:sz="0" w:space="0" w:color="auto"/>
        <w:left w:val="none" w:sz="0" w:space="0" w:color="auto"/>
        <w:bottom w:val="none" w:sz="0" w:space="0" w:color="auto"/>
        <w:right w:val="none" w:sz="0" w:space="0" w:color="auto"/>
      </w:divBdr>
      <w:divsChild>
        <w:div w:id="362749358">
          <w:marLeft w:val="0"/>
          <w:marRight w:val="0"/>
          <w:marTop w:val="0"/>
          <w:marBottom w:val="0"/>
          <w:divBdr>
            <w:top w:val="none" w:sz="0" w:space="0" w:color="auto"/>
            <w:left w:val="none" w:sz="0" w:space="0" w:color="auto"/>
            <w:bottom w:val="none" w:sz="0" w:space="0" w:color="auto"/>
            <w:right w:val="none" w:sz="0" w:space="0" w:color="auto"/>
          </w:divBdr>
        </w:div>
      </w:divsChild>
    </w:div>
    <w:div w:id="1061901341">
      <w:bodyDiv w:val="1"/>
      <w:marLeft w:val="0"/>
      <w:marRight w:val="0"/>
      <w:marTop w:val="0"/>
      <w:marBottom w:val="0"/>
      <w:divBdr>
        <w:top w:val="none" w:sz="0" w:space="0" w:color="auto"/>
        <w:left w:val="none" w:sz="0" w:space="0" w:color="auto"/>
        <w:bottom w:val="none" w:sz="0" w:space="0" w:color="auto"/>
        <w:right w:val="none" w:sz="0" w:space="0" w:color="auto"/>
      </w:divBdr>
      <w:divsChild>
        <w:div w:id="1416047147">
          <w:marLeft w:val="0"/>
          <w:marRight w:val="0"/>
          <w:marTop w:val="0"/>
          <w:marBottom w:val="0"/>
          <w:divBdr>
            <w:top w:val="none" w:sz="0" w:space="0" w:color="auto"/>
            <w:left w:val="none" w:sz="0" w:space="0" w:color="auto"/>
            <w:bottom w:val="none" w:sz="0" w:space="0" w:color="auto"/>
            <w:right w:val="none" w:sz="0" w:space="0" w:color="auto"/>
          </w:divBdr>
        </w:div>
      </w:divsChild>
    </w:div>
    <w:div w:id="1255356364">
      <w:bodyDiv w:val="1"/>
      <w:marLeft w:val="0"/>
      <w:marRight w:val="0"/>
      <w:marTop w:val="0"/>
      <w:marBottom w:val="0"/>
      <w:divBdr>
        <w:top w:val="none" w:sz="0" w:space="0" w:color="auto"/>
        <w:left w:val="none" w:sz="0" w:space="0" w:color="auto"/>
        <w:bottom w:val="none" w:sz="0" w:space="0" w:color="auto"/>
        <w:right w:val="none" w:sz="0" w:space="0" w:color="auto"/>
      </w:divBdr>
    </w:div>
    <w:div w:id="1299998338">
      <w:bodyDiv w:val="1"/>
      <w:marLeft w:val="0"/>
      <w:marRight w:val="0"/>
      <w:marTop w:val="0"/>
      <w:marBottom w:val="0"/>
      <w:divBdr>
        <w:top w:val="none" w:sz="0" w:space="0" w:color="auto"/>
        <w:left w:val="none" w:sz="0" w:space="0" w:color="auto"/>
        <w:bottom w:val="none" w:sz="0" w:space="0" w:color="auto"/>
        <w:right w:val="none" w:sz="0" w:space="0" w:color="auto"/>
      </w:divBdr>
      <w:divsChild>
        <w:div w:id="1233006417">
          <w:marLeft w:val="0"/>
          <w:marRight w:val="0"/>
          <w:marTop w:val="0"/>
          <w:marBottom w:val="0"/>
          <w:divBdr>
            <w:top w:val="none" w:sz="0" w:space="0" w:color="auto"/>
            <w:left w:val="none" w:sz="0" w:space="0" w:color="auto"/>
            <w:bottom w:val="none" w:sz="0" w:space="0" w:color="auto"/>
            <w:right w:val="none" w:sz="0" w:space="0" w:color="auto"/>
          </w:divBdr>
        </w:div>
      </w:divsChild>
    </w:div>
    <w:div w:id="1400514048">
      <w:bodyDiv w:val="1"/>
      <w:marLeft w:val="0"/>
      <w:marRight w:val="0"/>
      <w:marTop w:val="0"/>
      <w:marBottom w:val="0"/>
      <w:divBdr>
        <w:top w:val="none" w:sz="0" w:space="0" w:color="auto"/>
        <w:left w:val="none" w:sz="0" w:space="0" w:color="auto"/>
        <w:bottom w:val="none" w:sz="0" w:space="0" w:color="auto"/>
        <w:right w:val="none" w:sz="0" w:space="0" w:color="auto"/>
      </w:divBdr>
      <w:divsChild>
        <w:div w:id="731347028">
          <w:marLeft w:val="0"/>
          <w:marRight w:val="0"/>
          <w:marTop w:val="0"/>
          <w:marBottom w:val="0"/>
          <w:divBdr>
            <w:top w:val="none" w:sz="0" w:space="0" w:color="auto"/>
            <w:left w:val="none" w:sz="0" w:space="0" w:color="auto"/>
            <w:bottom w:val="none" w:sz="0" w:space="0" w:color="auto"/>
            <w:right w:val="none" w:sz="0" w:space="0" w:color="auto"/>
          </w:divBdr>
        </w:div>
      </w:divsChild>
    </w:div>
    <w:div w:id="1786726894">
      <w:bodyDiv w:val="1"/>
      <w:marLeft w:val="0"/>
      <w:marRight w:val="0"/>
      <w:marTop w:val="0"/>
      <w:marBottom w:val="0"/>
      <w:divBdr>
        <w:top w:val="none" w:sz="0" w:space="0" w:color="auto"/>
        <w:left w:val="none" w:sz="0" w:space="0" w:color="auto"/>
        <w:bottom w:val="none" w:sz="0" w:space="0" w:color="auto"/>
        <w:right w:val="none" w:sz="0" w:space="0" w:color="auto"/>
      </w:divBdr>
      <w:divsChild>
        <w:div w:id="231235757">
          <w:marLeft w:val="0"/>
          <w:marRight w:val="0"/>
          <w:marTop w:val="0"/>
          <w:marBottom w:val="0"/>
          <w:divBdr>
            <w:top w:val="none" w:sz="0" w:space="0" w:color="auto"/>
            <w:left w:val="none" w:sz="0" w:space="0" w:color="auto"/>
            <w:bottom w:val="none" w:sz="0" w:space="0" w:color="auto"/>
            <w:right w:val="none" w:sz="0" w:space="0" w:color="auto"/>
          </w:divBdr>
        </w:div>
      </w:divsChild>
    </w:div>
    <w:div w:id="1888102506">
      <w:bodyDiv w:val="1"/>
      <w:marLeft w:val="0"/>
      <w:marRight w:val="0"/>
      <w:marTop w:val="0"/>
      <w:marBottom w:val="0"/>
      <w:divBdr>
        <w:top w:val="none" w:sz="0" w:space="0" w:color="auto"/>
        <w:left w:val="none" w:sz="0" w:space="0" w:color="auto"/>
        <w:bottom w:val="none" w:sz="0" w:space="0" w:color="auto"/>
        <w:right w:val="none" w:sz="0" w:space="0" w:color="auto"/>
      </w:divBdr>
      <w:divsChild>
        <w:div w:id="2082628878">
          <w:marLeft w:val="0"/>
          <w:marRight w:val="0"/>
          <w:marTop w:val="0"/>
          <w:marBottom w:val="0"/>
          <w:divBdr>
            <w:top w:val="none" w:sz="0" w:space="0" w:color="auto"/>
            <w:left w:val="none" w:sz="0" w:space="0" w:color="auto"/>
            <w:bottom w:val="none" w:sz="0" w:space="0" w:color="auto"/>
            <w:right w:val="none" w:sz="0" w:space="0" w:color="auto"/>
          </w:divBdr>
        </w:div>
      </w:divsChild>
    </w:div>
    <w:div w:id="2065517388">
      <w:bodyDiv w:val="1"/>
      <w:marLeft w:val="0"/>
      <w:marRight w:val="0"/>
      <w:marTop w:val="0"/>
      <w:marBottom w:val="0"/>
      <w:divBdr>
        <w:top w:val="none" w:sz="0" w:space="0" w:color="auto"/>
        <w:left w:val="none" w:sz="0" w:space="0" w:color="auto"/>
        <w:bottom w:val="none" w:sz="0" w:space="0" w:color="auto"/>
        <w:right w:val="none" w:sz="0" w:space="0" w:color="auto"/>
      </w:divBdr>
      <w:divsChild>
        <w:div w:id="18934955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hipsk.ca/hifis"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92240-1442-4055-AE94-A21134BEA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Brander</dc:creator>
  <cp:keywords/>
  <dc:description/>
  <cp:lastModifiedBy>Gina Brander</cp:lastModifiedBy>
  <cp:revision>3</cp:revision>
  <dcterms:created xsi:type="dcterms:W3CDTF">2023-01-13T16:46:00Z</dcterms:created>
  <dcterms:modified xsi:type="dcterms:W3CDTF">2023-01-13T16:46:00Z</dcterms:modified>
</cp:coreProperties>
</file>